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6778AC" w14:textId="50BFB94E" w:rsidR="00B57EF0" w:rsidRDefault="00B57EF0" w:rsidP="00A46B4E">
      <w:pPr>
        <w:pStyle w:val="berschrift1"/>
        <w:rPr>
          <w:lang w:val="en-US" w:eastAsia="en-US"/>
        </w:rPr>
      </w:pPr>
      <w:bookmarkStart w:id="0" w:name="_Toc52726093"/>
      <w:bookmarkStart w:id="1" w:name="_Toc215302287"/>
      <w:bookmarkStart w:id="2" w:name="_Toc233093139"/>
      <w:bookmarkStart w:id="3" w:name="_Ref233093210"/>
      <w:r>
        <w:rPr>
          <w:lang w:val="en-US" w:eastAsia="en-US"/>
        </w:rPr>
        <w:t>Extended Libraries</w:t>
      </w:r>
      <w:bookmarkEnd w:id="0"/>
    </w:p>
    <w:p w14:paraId="248D3255" w14:textId="77777777" w:rsidR="00F4247F" w:rsidRPr="00A46B4E" w:rsidRDefault="00F4247F" w:rsidP="00F4247F">
      <w:pPr>
        <w:ind w:left="567" w:hanging="567"/>
        <w:jc w:val="left"/>
        <w:rPr>
          <w:sz w:val="18"/>
          <w:szCs w:val="18"/>
        </w:rPr>
      </w:pPr>
      <w:r w:rsidRPr="00A46B4E">
        <w:rPr>
          <w:b/>
          <w:sz w:val="18"/>
          <w:szCs w:val="18"/>
        </w:rPr>
        <w:t>Schleipen, Miriam</w:t>
      </w:r>
      <w:r w:rsidRPr="00A46B4E">
        <w:rPr>
          <w:sz w:val="18"/>
          <w:szCs w:val="18"/>
        </w:rPr>
        <w:t>, Siemens AG, Karlsruhe</w:t>
      </w:r>
      <w:r>
        <w:rPr>
          <w:sz w:val="18"/>
          <w:szCs w:val="18"/>
        </w:rPr>
        <w:t>, miriam.schleipen@siemens.com</w:t>
      </w:r>
    </w:p>
    <w:p w14:paraId="57D0A42B" w14:textId="77777777" w:rsidR="00F4247F" w:rsidRPr="00F4247F" w:rsidRDefault="00F4247F" w:rsidP="00F4247F">
      <w:pPr>
        <w:rPr>
          <w:lang w:eastAsia="en-US"/>
        </w:rPr>
      </w:pPr>
    </w:p>
    <w:p w14:paraId="7A36F5C9" w14:textId="68C031C9" w:rsidR="00B63B2B" w:rsidRDefault="009C3992" w:rsidP="00B63B2B">
      <w:pPr>
        <w:pStyle w:val="berschrift2"/>
        <w:rPr>
          <w:lang w:val="en-US" w:eastAsia="en-US"/>
        </w:rPr>
      </w:pPr>
      <w:bookmarkStart w:id="4" w:name="_Toc52726094"/>
      <w:r>
        <w:rPr>
          <w:lang w:val="en-US" w:eastAsia="en-US"/>
        </w:rPr>
        <w:t>How to use</w:t>
      </w:r>
      <w:r w:rsidR="00854E18">
        <w:rPr>
          <w:lang w:val="en-US" w:eastAsia="en-US"/>
        </w:rPr>
        <w:t xml:space="preserve"> </w:t>
      </w:r>
      <w:r w:rsidR="00B57EF0">
        <w:rPr>
          <w:lang w:val="en-US" w:eastAsia="en-US"/>
        </w:rPr>
        <w:t xml:space="preserve">AutomationML </w:t>
      </w:r>
      <w:r w:rsidR="00B63B2B">
        <w:rPr>
          <w:lang w:val="en-US" w:eastAsia="en-US"/>
        </w:rPr>
        <w:t xml:space="preserve">RoleClass </w:t>
      </w:r>
      <w:r w:rsidR="00B57EF0">
        <w:rPr>
          <w:lang w:val="en-US" w:eastAsia="en-US"/>
        </w:rPr>
        <w:t>Libraries</w:t>
      </w:r>
      <w:bookmarkEnd w:id="4"/>
    </w:p>
    <w:p w14:paraId="241A6124" w14:textId="24F7FB3E" w:rsidR="00854E18" w:rsidRDefault="00854E18" w:rsidP="00CB0642">
      <w:pPr>
        <w:rPr>
          <w:lang w:val="en-US" w:eastAsia="en-US"/>
        </w:rPr>
      </w:pPr>
      <w:r>
        <w:rPr>
          <w:lang w:val="en-US" w:eastAsia="en-US"/>
        </w:rPr>
        <w:t xml:space="preserve">AutomationML includes different library types including the </w:t>
      </w:r>
      <w:proofErr w:type="spellStart"/>
      <w:r>
        <w:rPr>
          <w:lang w:val="en-US" w:eastAsia="en-US"/>
        </w:rPr>
        <w:t>RoleClassLibraries</w:t>
      </w:r>
      <w:proofErr w:type="spellEnd"/>
      <w:r>
        <w:rPr>
          <w:lang w:val="en-US" w:eastAsia="en-US"/>
        </w:rPr>
        <w:t xml:space="preserve">. But how to approach all these extended libraries existing in the AutomationML “cosmos” and make use of them? </w:t>
      </w:r>
      <w:r w:rsidR="009C3992">
        <w:rPr>
          <w:lang w:val="en-US" w:eastAsia="en-US"/>
        </w:rPr>
        <w:t>Let us</w:t>
      </w:r>
      <w:r>
        <w:rPr>
          <w:lang w:val="en-US" w:eastAsia="en-US"/>
        </w:rPr>
        <w:t xml:space="preserve"> focus </w:t>
      </w:r>
      <w:r w:rsidR="009C3992">
        <w:rPr>
          <w:lang w:val="en-US" w:eastAsia="en-US"/>
        </w:rPr>
        <w:t>o</w:t>
      </w:r>
      <w:r>
        <w:rPr>
          <w:lang w:val="en-US" w:eastAsia="en-US"/>
        </w:rPr>
        <w:t>n the usage of RoleClass libraries as one representative of the AML libraries.</w:t>
      </w:r>
    </w:p>
    <w:p w14:paraId="363A7102" w14:textId="09542372" w:rsidR="00FD0CA6" w:rsidRDefault="00640BA8" w:rsidP="00CB0642">
      <w:pPr>
        <w:rPr>
          <w:lang w:val="en-US" w:eastAsia="en-US"/>
        </w:rPr>
      </w:pPr>
      <w:r>
        <w:rPr>
          <w:lang w:val="en-US" w:eastAsia="en-US"/>
        </w:rPr>
        <w:t>RoleClasses</w:t>
      </w:r>
      <w:r w:rsidR="00854E18">
        <w:rPr>
          <w:lang w:val="en-US" w:eastAsia="en-US"/>
        </w:rPr>
        <w:fldChar w:fldCharType="begin"/>
      </w:r>
      <w:r w:rsidR="00854E18" w:rsidRPr="00854E18">
        <w:rPr>
          <w:lang w:val="en-US"/>
        </w:rPr>
        <w:instrText xml:space="preserve"> XE "</w:instrText>
      </w:r>
      <w:r w:rsidR="00854E18" w:rsidRPr="00D05E4E">
        <w:rPr>
          <w:lang w:val="en-US" w:eastAsia="en-US"/>
        </w:rPr>
        <w:instrText>RoleClasses</w:instrText>
      </w:r>
      <w:r w:rsidR="00854E18" w:rsidRPr="00854E18">
        <w:rPr>
          <w:lang w:val="en-US"/>
        </w:rPr>
        <w:instrText xml:space="preserve">" </w:instrText>
      </w:r>
      <w:r w:rsidR="00854E18">
        <w:rPr>
          <w:lang w:val="en-US" w:eastAsia="en-US"/>
        </w:rPr>
        <w:fldChar w:fldCharType="end"/>
      </w:r>
      <w:r>
        <w:rPr>
          <w:lang w:val="en-US" w:eastAsia="en-US"/>
        </w:rPr>
        <w:t xml:space="preserve"> in AutomationML leverage the unified definition of semantics</w:t>
      </w:r>
      <w:r w:rsidR="0089388C">
        <w:rPr>
          <w:lang w:val="en-US" w:eastAsia="en-US"/>
        </w:rPr>
        <w:fldChar w:fldCharType="begin"/>
      </w:r>
      <w:r w:rsidR="0089388C" w:rsidRPr="0089388C">
        <w:rPr>
          <w:lang w:val="en-US"/>
        </w:rPr>
        <w:instrText xml:space="preserve"> XE "</w:instrText>
      </w:r>
      <w:r w:rsidR="0089388C" w:rsidRPr="002451BB">
        <w:rPr>
          <w:lang w:val="en-US" w:eastAsia="en-US"/>
        </w:rPr>
        <w:instrText>semantics</w:instrText>
      </w:r>
      <w:r w:rsidR="0089388C" w:rsidRPr="0089388C">
        <w:rPr>
          <w:lang w:val="en-US"/>
        </w:rPr>
        <w:instrText xml:space="preserve">" </w:instrText>
      </w:r>
      <w:r w:rsidR="0089388C">
        <w:rPr>
          <w:lang w:val="en-US" w:eastAsia="en-US"/>
        </w:rPr>
        <w:fldChar w:fldCharType="end"/>
      </w:r>
      <w:r w:rsidR="009C3992">
        <w:rPr>
          <w:lang w:val="en-US" w:eastAsia="en-US"/>
        </w:rPr>
        <w:t xml:space="preserve"> – key enabler for interoperability – </w:t>
      </w:r>
      <w:r w:rsidR="008107F4">
        <w:rPr>
          <w:lang w:val="en-US" w:eastAsia="en-US"/>
        </w:rPr>
        <w:t>and provide a means to re-use them within AutomationML models</w:t>
      </w:r>
      <w:r>
        <w:rPr>
          <w:lang w:val="en-US" w:eastAsia="en-US"/>
        </w:rPr>
        <w:t xml:space="preserve">. The basic concept of RoleClasses provides the possibility to define a common meaning of automation entities and concepts. </w:t>
      </w:r>
    </w:p>
    <w:p w14:paraId="6CA2F600" w14:textId="3BE3A649" w:rsidR="009B476D" w:rsidRDefault="009B476D" w:rsidP="009B476D">
      <w:pPr>
        <w:spacing w:before="40" w:afterLines="20" w:after="48"/>
        <w:rPr>
          <w:lang w:val="en-US"/>
        </w:rPr>
      </w:pPr>
      <w:r w:rsidRPr="009B476D">
        <w:rPr>
          <w:lang w:val="en-US"/>
        </w:rPr>
        <w:t xml:space="preserve">Each </w:t>
      </w:r>
      <w:r>
        <w:rPr>
          <w:lang w:val="en-US"/>
        </w:rPr>
        <w:t>RoleC</w:t>
      </w:r>
      <w:r w:rsidRPr="009B476D">
        <w:rPr>
          <w:lang w:val="en-US"/>
        </w:rPr>
        <w:t xml:space="preserve">lass shall have a unique name within a </w:t>
      </w:r>
      <w:r>
        <w:rPr>
          <w:lang w:val="en-US"/>
        </w:rPr>
        <w:t>RoleClass</w:t>
      </w:r>
      <w:r w:rsidRPr="009B476D">
        <w:rPr>
          <w:lang w:val="en-US"/>
        </w:rPr>
        <w:t xml:space="preserve"> library. </w:t>
      </w:r>
      <w:r>
        <w:rPr>
          <w:lang w:val="en-US"/>
        </w:rPr>
        <w:t>This results in a hierarchy path which can be used for referencing this RoleClass.</w:t>
      </w:r>
    </w:p>
    <w:p w14:paraId="6BCCD5AE" w14:textId="77777777" w:rsidR="009D0360" w:rsidRPr="009D0360" w:rsidRDefault="009D0360" w:rsidP="009D0360">
      <w:pPr>
        <w:rPr>
          <w:lang w:val="en-US" w:eastAsia="en-US"/>
        </w:rPr>
      </w:pPr>
      <w:r w:rsidRPr="009B476D">
        <w:rPr>
          <w:lang w:val="en-US"/>
        </w:rPr>
        <w:t xml:space="preserve">Each </w:t>
      </w:r>
      <w:r>
        <w:rPr>
          <w:lang w:val="en-US"/>
        </w:rPr>
        <w:t>RoleC</w:t>
      </w:r>
      <w:r w:rsidRPr="009B476D">
        <w:rPr>
          <w:lang w:val="en-US"/>
        </w:rPr>
        <w:t>lass may have attributes and interfaces</w:t>
      </w:r>
      <w:r>
        <w:rPr>
          <w:lang w:val="en-US"/>
        </w:rPr>
        <w:t xml:space="preserve"> defining details about the underlying concept. They are organized in hierarchical structures called RoleClass libraries and contain an attribute </w:t>
      </w:r>
      <w:r w:rsidRPr="009D0360">
        <w:rPr>
          <w:lang w:val="en-US"/>
        </w:rPr>
        <w:t>RefBaseClassPath</w:t>
      </w:r>
      <w:r>
        <w:rPr>
          <w:lang w:val="en-US"/>
        </w:rPr>
        <w:t xml:space="preserve"> which is used to define their semantic parent. The semantic parent is not necessarily the parent element in the RoleClass </w:t>
      </w:r>
      <w:proofErr w:type="gramStart"/>
      <w:r>
        <w:rPr>
          <w:lang w:val="en-US"/>
        </w:rPr>
        <w:t>library, but</w:t>
      </w:r>
      <w:proofErr w:type="gramEnd"/>
      <w:r>
        <w:rPr>
          <w:lang w:val="en-US"/>
        </w:rPr>
        <w:t xml:space="preserve"> can also reference a RoleClass within another </w:t>
      </w:r>
      <w:proofErr w:type="spellStart"/>
      <w:r>
        <w:rPr>
          <w:lang w:val="en-US"/>
        </w:rPr>
        <w:t>RoleClassLibrary</w:t>
      </w:r>
      <w:proofErr w:type="spellEnd"/>
      <w:r>
        <w:rPr>
          <w:lang w:val="en-US"/>
        </w:rPr>
        <w:t>.</w:t>
      </w:r>
    </w:p>
    <w:p w14:paraId="42C451EA" w14:textId="6F3B6776" w:rsidR="009B476D" w:rsidRDefault="009B476D" w:rsidP="009B476D">
      <w:pPr>
        <w:rPr>
          <w:lang w:val="en-US" w:eastAsia="en-US"/>
        </w:rPr>
      </w:pPr>
      <w:r w:rsidRPr="004536C5">
        <w:rPr>
          <w:lang w:val="en-US" w:eastAsia="en-US"/>
        </w:rPr>
        <w:t xml:space="preserve">RoleClasses </w:t>
      </w:r>
      <w:r w:rsidR="009D0360">
        <w:rPr>
          <w:lang w:val="en-US" w:eastAsia="en-US"/>
        </w:rPr>
        <w:t xml:space="preserve">shall </w:t>
      </w:r>
      <w:r w:rsidRPr="004536C5">
        <w:rPr>
          <w:lang w:val="en-US" w:eastAsia="en-US"/>
        </w:rPr>
        <w:t xml:space="preserve">always have a defined parent. The minimum requirement given by AutomationML is to derive your role from the AutomationMLBaseRole which is included in the AutomationMLBaseRoleClassLib and forms the semantic base of all RoleClasses. Even if individual </w:t>
      </w:r>
      <w:proofErr w:type="gramStart"/>
      <w:r w:rsidRPr="004536C5">
        <w:rPr>
          <w:lang w:val="en-US" w:eastAsia="en-US"/>
        </w:rPr>
        <w:t>user-defined</w:t>
      </w:r>
      <w:proofErr w:type="gramEnd"/>
      <w:r w:rsidRPr="004536C5">
        <w:rPr>
          <w:lang w:val="en-US" w:eastAsia="en-US"/>
        </w:rPr>
        <w:t xml:space="preserve"> RoleClasses are defined by one partner, the other partner can try to </w:t>
      </w:r>
      <w:proofErr w:type="spellStart"/>
      <w:r w:rsidRPr="004536C5">
        <w:rPr>
          <w:lang w:val="en-US" w:eastAsia="en-US"/>
        </w:rPr>
        <w:t>interprete</w:t>
      </w:r>
      <w:proofErr w:type="spellEnd"/>
      <w:r w:rsidRPr="004536C5">
        <w:rPr>
          <w:lang w:val="en-US" w:eastAsia="en-US"/>
        </w:rPr>
        <w:t xml:space="preserve"> this unknown RoleClass by searching for some known RoleClass within the semantic parents from which this RoleClass is directly or indirectly derived. As all RoleClasses have the AutomationMLBaseRoleClass as semantic parent, this is the general fallback if all derived RoleClasses cannot be understood by both partners who exchange information in an AutomationML model.</w:t>
      </w:r>
    </w:p>
    <w:p w14:paraId="7BE072D9" w14:textId="77777777" w:rsidR="009B476D" w:rsidRDefault="009B476D" w:rsidP="00CB0642">
      <w:pPr>
        <w:rPr>
          <w:lang w:val="en-US" w:eastAsia="en-US"/>
        </w:rPr>
      </w:pPr>
    </w:p>
    <w:p w14:paraId="56F40DBD" w14:textId="4BAC3EDA" w:rsidR="00FD0CA6" w:rsidRDefault="00640BA8" w:rsidP="00CB0642">
      <w:pPr>
        <w:rPr>
          <w:lang w:val="en-US" w:eastAsia="en-US"/>
        </w:rPr>
      </w:pPr>
      <w:r>
        <w:rPr>
          <w:lang w:val="en-US" w:eastAsia="en-US"/>
        </w:rPr>
        <w:t>There are different stages of unified semantics</w:t>
      </w:r>
      <w:r w:rsidR="008107F4">
        <w:rPr>
          <w:lang w:val="en-US" w:eastAsia="en-US"/>
        </w:rPr>
        <w:t xml:space="preserve"> which can be chosen as required</w:t>
      </w:r>
      <w:r w:rsidR="00FD0CA6">
        <w:rPr>
          <w:lang w:val="en-US" w:eastAsia="en-US"/>
        </w:rPr>
        <w:t>:</w:t>
      </w:r>
    </w:p>
    <w:p w14:paraId="3DC29AEE" w14:textId="738455F1" w:rsidR="00FD0CA6" w:rsidRDefault="00FD0CA6" w:rsidP="008107F4">
      <w:pPr>
        <w:pStyle w:val="Listenabsatz"/>
        <w:numPr>
          <w:ilvl w:val="0"/>
          <w:numId w:val="20"/>
        </w:numPr>
        <w:rPr>
          <w:lang w:val="en-US" w:eastAsia="en-US"/>
        </w:rPr>
      </w:pPr>
      <w:r>
        <w:rPr>
          <w:lang w:val="en-US" w:eastAsia="en-US"/>
        </w:rPr>
        <w:t xml:space="preserve">User-defined RoleClass libraries in one </w:t>
      </w:r>
      <w:r w:rsidR="009C3992">
        <w:rPr>
          <w:lang w:val="en-US" w:eastAsia="en-US"/>
        </w:rPr>
        <w:t xml:space="preserve">single </w:t>
      </w:r>
      <w:r>
        <w:rPr>
          <w:lang w:val="en-US" w:eastAsia="en-US"/>
        </w:rPr>
        <w:t>model</w:t>
      </w:r>
      <w:r w:rsidR="007B2628">
        <w:rPr>
          <w:lang w:val="en-US" w:eastAsia="en-US"/>
        </w:rPr>
        <w:t xml:space="preserve"> (see </w:t>
      </w:r>
      <w:r w:rsidR="007B2628">
        <w:rPr>
          <w:lang w:val="en-US" w:eastAsia="en-US"/>
        </w:rPr>
        <w:fldChar w:fldCharType="begin"/>
      </w:r>
      <w:r w:rsidR="007B2628">
        <w:rPr>
          <w:lang w:val="en-US" w:eastAsia="en-US"/>
        </w:rPr>
        <w:instrText xml:space="preserve"> REF _Ref52527025 \r \h </w:instrText>
      </w:r>
      <w:r w:rsidR="007B2628">
        <w:rPr>
          <w:lang w:val="en-US" w:eastAsia="en-US"/>
        </w:rPr>
      </w:r>
      <w:r w:rsidR="007B2628">
        <w:rPr>
          <w:lang w:val="en-US" w:eastAsia="en-US"/>
        </w:rPr>
        <w:fldChar w:fldCharType="separate"/>
      </w:r>
      <w:r w:rsidR="00BB418D">
        <w:rPr>
          <w:lang w:val="en-US" w:eastAsia="en-US"/>
        </w:rPr>
        <w:t>1.1.1</w:t>
      </w:r>
      <w:r w:rsidR="007B2628">
        <w:rPr>
          <w:lang w:val="en-US" w:eastAsia="en-US"/>
        </w:rPr>
        <w:fldChar w:fldCharType="end"/>
      </w:r>
    </w:p>
    <w:p w14:paraId="5AE75B94" w14:textId="1422AFFE" w:rsidR="007B2628" w:rsidRDefault="00FD0CA6" w:rsidP="007B2628">
      <w:pPr>
        <w:pStyle w:val="Listenabsatz"/>
        <w:numPr>
          <w:ilvl w:val="0"/>
          <w:numId w:val="20"/>
        </w:numPr>
        <w:rPr>
          <w:lang w:val="en-US" w:eastAsia="en-US"/>
        </w:rPr>
      </w:pPr>
      <w:r>
        <w:rPr>
          <w:lang w:val="en-US" w:eastAsia="en-US"/>
        </w:rPr>
        <w:t>User-defined RoleClass libraries in multiple models</w:t>
      </w:r>
      <w:r w:rsidR="007B2628">
        <w:rPr>
          <w:lang w:val="en-US" w:eastAsia="en-US"/>
        </w:rPr>
        <w:t xml:space="preserve"> (see </w:t>
      </w:r>
      <w:r w:rsidR="007B2628">
        <w:rPr>
          <w:lang w:val="en-US" w:eastAsia="en-US"/>
        </w:rPr>
        <w:fldChar w:fldCharType="begin"/>
      </w:r>
      <w:r w:rsidR="007B2628">
        <w:rPr>
          <w:lang w:val="en-US" w:eastAsia="en-US"/>
        </w:rPr>
        <w:instrText xml:space="preserve"> REF _Ref52527028 \r \h </w:instrText>
      </w:r>
      <w:r w:rsidR="007B2628">
        <w:rPr>
          <w:lang w:val="en-US" w:eastAsia="en-US"/>
        </w:rPr>
      </w:r>
      <w:r w:rsidR="007B2628">
        <w:rPr>
          <w:lang w:val="en-US" w:eastAsia="en-US"/>
        </w:rPr>
        <w:fldChar w:fldCharType="separate"/>
      </w:r>
      <w:r w:rsidR="00BB418D">
        <w:rPr>
          <w:lang w:val="en-US" w:eastAsia="en-US"/>
        </w:rPr>
        <w:t>1.1.2</w:t>
      </w:r>
      <w:r w:rsidR="007B2628">
        <w:rPr>
          <w:lang w:val="en-US" w:eastAsia="en-US"/>
        </w:rPr>
        <w:fldChar w:fldCharType="end"/>
      </w:r>
      <w:r w:rsidR="007B2628">
        <w:rPr>
          <w:lang w:val="en-US" w:eastAsia="en-US"/>
        </w:rPr>
        <w:t>)</w:t>
      </w:r>
    </w:p>
    <w:p w14:paraId="00BB76D1" w14:textId="02342754" w:rsidR="00FD0CA6" w:rsidRDefault="00FD0CA6" w:rsidP="008107F4">
      <w:pPr>
        <w:pStyle w:val="Listenabsatz"/>
        <w:numPr>
          <w:ilvl w:val="0"/>
          <w:numId w:val="20"/>
        </w:numPr>
        <w:rPr>
          <w:lang w:val="en-US" w:eastAsia="en-US"/>
        </w:rPr>
      </w:pPr>
      <w:r>
        <w:rPr>
          <w:lang w:val="en-US" w:eastAsia="en-US"/>
        </w:rPr>
        <w:t>User-defined RoleClass libraries in a defined context</w:t>
      </w:r>
      <w:r w:rsidR="007B2628">
        <w:rPr>
          <w:lang w:val="en-US" w:eastAsia="en-US"/>
        </w:rPr>
        <w:t xml:space="preserve"> (see </w:t>
      </w:r>
      <w:r w:rsidR="007B2628">
        <w:rPr>
          <w:lang w:val="en-US" w:eastAsia="en-US"/>
        </w:rPr>
        <w:fldChar w:fldCharType="begin"/>
      </w:r>
      <w:r w:rsidR="007B2628">
        <w:rPr>
          <w:lang w:val="en-US" w:eastAsia="en-US"/>
        </w:rPr>
        <w:instrText xml:space="preserve"> REF _Ref52527029 \r \h </w:instrText>
      </w:r>
      <w:r w:rsidR="007B2628">
        <w:rPr>
          <w:lang w:val="en-US" w:eastAsia="en-US"/>
        </w:rPr>
      </w:r>
      <w:r w:rsidR="007B2628">
        <w:rPr>
          <w:lang w:val="en-US" w:eastAsia="en-US"/>
        </w:rPr>
        <w:fldChar w:fldCharType="separate"/>
      </w:r>
      <w:r w:rsidR="00BB418D">
        <w:rPr>
          <w:lang w:val="en-US" w:eastAsia="en-US"/>
        </w:rPr>
        <w:t>1.1.3</w:t>
      </w:r>
      <w:r w:rsidR="007B2628">
        <w:rPr>
          <w:lang w:val="en-US" w:eastAsia="en-US"/>
        </w:rPr>
        <w:fldChar w:fldCharType="end"/>
      </w:r>
      <w:r w:rsidR="007B2628">
        <w:rPr>
          <w:lang w:val="en-US" w:eastAsia="en-US"/>
        </w:rPr>
        <w:t>)</w:t>
      </w:r>
    </w:p>
    <w:p w14:paraId="2E70F969" w14:textId="0A911375" w:rsidR="00FD0CA6" w:rsidRDefault="00FD0CA6" w:rsidP="008107F4">
      <w:pPr>
        <w:pStyle w:val="Listenabsatz"/>
        <w:numPr>
          <w:ilvl w:val="0"/>
          <w:numId w:val="20"/>
        </w:numPr>
        <w:rPr>
          <w:lang w:val="en-US" w:eastAsia="en-US"/>
        </w:rPr>
      </w:pPr>
      <w:r>
        <w:rPr>
          <w:lang w:val="en-US" w:eastAsia="en-US"/>
        </w:rPr>
        <w:t>AutomationMLBaseRoleClassLib</w:t>
      </w:r>
      <w:r w:rsidR="007B2628">
        <w:rPr>
          <w:lang w:val="en-US" w:eastAsia="en-US"/>
        </w:rPr>
        <w:t xml:space="preserve"> (see </w:t>
      </w:r>
      <w:r w:rsidR="007B2628">
        <w:rPr>
          <w:lang w:val="en-US" w:eastAsia="en-US"/>
        </w:rPr>
        <w:fldChar w:fldCharType="begin"/>
      </w:r>
      <w:r w:rsidR="007B2628">
        <w:rPr>
          <w:lang w:val="en-US" w:eastAsia="en-US"/>
        </w:rPr>
        <w:instrText xml:space="preserve"> REF _Ref52527031 \r \h </w:instrText>
      </w:r>
      <w:r w:rsidR="007B2628">
        <w:rPr>
          <w:lang w:val="en-US" w:eastAsia="en-US"/>
        </w:rPr>
      </w:r>
      <w:r w:rsidR="007B2628">
        <w:rPr>
          <w:lang w:val="en-US" w:eastAsia="en-US"/>
        </w:rPr>
        <w:fldChar w:fldCharType="separate"/>
      </w:r>
      <w:r w:rsidR="00BB418D">
        <w:rPr>
          <w:lang w:val="en-US" w:eastAsia="en-US"/>
        </w:rPr>
        <w:t>1.1.4</w:t>
      </w:r>
      <w:r w:rsidR="007B2628">
        <w:rPr>
          <w:lang w:val="en-US" w:eastAsia="en-US"/>
        </w:rPr>
        <w:fldChar w:fldCharType="end"/>
      </w:r>
      <w:r w:rsidR="007B2628">
        <w:rPr>
          <w:lang w:val="en-US" w:eastAsia="en-US"/>
        </w:rPr>
        <w:t>)</w:t>
      </w:r>
    </w:p>
    <w:p w14:paraId="2CCE926E" w14:textId="072C39DC" w:rsidR="00FD0CA6" w:rsidRDefault="00FD0CA6" w:rsidP="008107F4">
      <w:pPr>
        <w:pStyle w:val="Listenabsatz"/>
        <w:numPr>
          <w:ilvl w:val="0"/>
          <w:numId w:val="20"/>
        </w:numPr>
        <w:rPr>
          <w:lang w:val="en-US" w:eastAsia="en-US"/>
        </w:rPr>
      </w:pPr>
      <w:r>
        <w:rPr>
          <w:lang w:val="en-US" w:eastAsia="en-US"/>
        </w:rPr>
        <w:t>Normative AutomationML IEC</w:t>
      </w:r>
      <w:r w:rsidRPr="00FD0CA6">
        <w:rPr>
          <w:lang w:val="en-US" w:eastAsia="en-US"/>
        </w:rPr>
        <w:t xml:space="preserve"> </w:t>
      </w:r>
      <w:r>
        <w:rPr>
          <w:lang w:val="en-US" w:eastAsia="en-US"/>
        </w:rPr>
        <w:t>RoleClass libraries</w:t>
      </w:r>
      <w:r w:rsidR="007B2628">
        <w:rPr>
          <w:lang w:val="en-US" w:eastAsia="en-US"/>
        </w:rPr>
        <w:t xml:space="preserve"> (see </w:t>
      </w:r>
      <w:r w:rsidR="007B2628">
        <w:rPr>
          <w:lang w:val="en-US" w:eastAsia="en-US"/>
        </w:rPr>
        <w:fldChar w:fldCharType="begin"/>
      </w:r>
      <w:r w:rsidR="007B2628">
        <w:rPr>
          <w:lang w:val="en-US" w:eastAsia="en-US"/>
        </w:rPr>
        <w:instrText xml:space="preserve"> REF _Ref52527033 \r \h </w:instrText>
      </w:r>
      <w:r w:rsidR="007B2628">
        <w:rPr>
          <w:lang w:val="en-US" w:eastAsia="en-US"/>
        </w:rPr>
      </w:r>
      <w:r w:rsidR="007B2628">
        <w:rPr>
          <w:lang w:val="en-US" w:eastAsia="en-US"/>
        </w:rPr>
        <w:fldChar w:fldCharType="separate"/>
      </w:r>
      <w:r w:rsidR="00BB418D">
        <w:rPr>
          <w:lang w:val="en-US" w:eastAsia="en-US"/>
        </w:rPr>
        <w:t>1.1.5</w:t>
      </w:r>
      <w:r w:rsidR="007B2628">
        <w:rPr>
          <w:lang w:val="en-US" w:eastAsia="en-US"/>
        </w:rPr>
        <w:fldChar w:fldCharType="end"/>
      </w:r>
      <w:r w:rsidR="007B2628">
        <w:rPr>
          <w:lang w:val="en-US" w:eastAsia="en-US"/>
        </w:rPr>
        <w:t>)</w:t>
      </w:r>
    </w:p>
    <w:p w14:paraId="7817F568" w14:textId="0E3119C5" w:rsidR="00FD0CA6" w:rsidRDefault="00FD0CA6" w:rsidP="008107F4">
      <w:pPr>
        <w:pStyle w:val="Listenabsatz"/>
        <w:numPr>
          <w:ilvl w:val="0"/>
          <w:numId w:val="20"/>
        </w:numPr>
        <w:rPr>
          <w:lang w:val="en-US" w:eastAsia="en-US"/>
        </w:rPr>
      </w:pPr>
      <w:r>
        <w:rPr>
          <w:lang w:val="en-US" w:eastAsia="en-US"/>
        </w:rPr>
        <w:t>Informative AutomationML IEC</w:t>
      </w:r>
      <w:r w:rsidRPr="00FD0CA6">
        <w:rPr>
          <w:lang w:val="en-US" w:eastAsia="en-US"/>
        </w:rPr>
        <w:t xml:space="preserve"> </w:t>
      </w:r>
      <w:r>
        <w:rPr>
          <w:lang w:val="en-US" w:eastAsia="en-US"/>
        </w:rPr>
        <w:t>RoleClass libraries</w:t>
      </w:r>
      <w:r w:rsidR="007B2628">
        <w:rPr>
          <w:lang w:val="en-US" w:eastAsia="en-US"/>
        </w:rPr>
        <w:t xml:space="preserve"> (see </w:t>
      </w:r>
      <w:r w:rsidR="007B2628">
        <w:rPr>
          <w:lang w:val="en-US" w:eastAsia="en-US"/>
        </w:rPr>
        <w:fldChar w:fldCharType="begin"/>
      </w:r>
      <w:r w:rsidR="007B2628">
        <w:rPr>
          <w:lang w:val="en-US" w:eastAsia="en-US"/>
        </w:rPr>
        <w:instrText xml:space="preserve"> REF _Ref52527035 \r \h </w:instrText>
      </w:r>
      <w:r w:rsidR="007B2628">
        <w:rPr>
          <w:lang w:val="en-US" w:eastAsia="en-US"/>
        </w:rPr>
      </w:r>
      <w:r w:rsidR="007B2628">
        <w:rPr>
          <w:lang w:val="en-US" w:eastAsia="en-US"/>
        </w:rPr>
        <w:fldChar w:fldCharType="separate"/>
      </w:r>
      <w:r w:rsidR="00BB418D">
        <w:rPr>
          <w:lang w:val="en-US" w:eastAsia="en-US"/>
        </w:rPr>
        <w:t>1.1.6</w:t>
      </w:r>
      <w:r w:rsidR="007B2628">
        <w:rPr>
          <w:lang w:val="en-US" w:eastAsia="en-US"/>
        </w:rPr>
        <w:fldChar w:fldCharType="end"/>
      </w:r>
      <w:r w:rsidR="007B2628">
        <w:rPr>
          <w:lang w:val="en-US" w:eastAsia="en-US"/>
        </w:rPr>
        <w:t>)</w:t>
      </w:r>
    </w:p>
    <w:p w14:paraId="0DC667F4" w14:textId="47899CEE" w:rsidR="00FD0CA6" w:rsidRDefault="00FD0CA6" w:rsidP="008107F4">
      <w:pPr>
        <w:pStyle w:val="Listenabsatz"/>
        <w:numPr>
          <w:ilvl w:val="0"/>
          <w:numId w:val="20"/>
        </w:numPr>
        <w:rPr>
          <w:lang w:val="en-US" w:eastAsia="en-US"/>
        </w:rPr>
      </w:pPr>
      <w:r>
        <w:rPr>
          <w:lang w:val="en-US" w:eastAsia="en-US"/>
        </w:rPr>
        <w:t>AutomationML e.V. RoleClass libraries</w:t>
      </w:r>
      <w:r w:rsidR="007B2628">
        <w:rPr>
          <w:lang w:val="en-US" w:eastAsia="en-US"/>
        </w:rPr>
        <w:t xml:space="preserve"> (see </w:t>
      </w:r>
      <w:r w:rsidR="007B2628">
        <w:rPr>
          <w:lang w:val="en-US" w:eastAsia="en-US"/>
        </w:rPr>
        <w:fldChar w:fldCharType="begin"/>
      </w:r>
      <w:r w:rsidR="007B2628">
        <w:rPr>
          <w:lang w:val="en-US" w:eastAsia="en-US"/>
        </w:rPr>
        <w:instrText xml:space="preserve"> REF _Ref52527037 \r \h </w:instrText>
      </w:r>
      <w:r w:rsidR="007B2628">
        <w:rPr>
          <w:lang w:val="en-US" w:eastAsia="en-US"/>
        </w:rPr>
      </w:r>
      <w:r w:rsidR="007B2628">
        <w:rPr>
          <w:lang w:val="en-US" w:eastAsia="en-US"/>
        </w:rPr>
        <w:fldChar w:fldCharType="separate"/>
      </w:r>
      <w:r w:rsidR="00BB418D">
        <w:rPr>
          <w:lang w:val="en-US" w:eastAsia="en-US"/>
        </w:rPr>
        <w:t>1.1.7</w:t>
      </w:r>
      <w:r w:rsidR="007B2628">
        <w:rPr>
          <w:lang w:val="en-US" w:eastAsia="en-US"/>
        </w:rPr>
        <w:fldChar w:fldCharType="end"/>
      </w:r>
      <w:r w:rsidR="007B2628">
        <w:rPr>
          <w:lang w:val="en-US" w:eastAsia="en-US"/>
        </w:rPr>
        <w:t>)</w:t>
      </w:r>
    </w:p>
    <w:p w14:paraId="14E4AC96" w14:textId="116F997C" w:rsidR="00FD0CA6" w:rsidRDefault="00FD0CA6" w:rsidP="00FD0CA6">
      <w:pPr>
        <w:rPr>
          <w:lang w:val="en-US" w:eastAsia="en-US"/>
        </w:rPr>
      </w:pPr>
    </w:p>
    <w:p w14:paraId="1566355D" w14:textId="77777777" w:rsidR="009B476D" w:rsidRDefault="009B476D" w:rsidP="004536C5">
      <w:pPr>
        <w:rPr>
          <w:lang w:val="en-US" w:eastAsia="en-US"/>
        </w:rPr>
      </w:pPr>
    </w:p>
    <w:p w14:paraId="5E60E3C9" w14:textId="08C265A9" w:rsidR="00CF410F" w:rsidRPr="00CF410F" w:rsidRDefault="004536C5" w:rsidP="00DE5C95">
      <w:pPr>
        <w:rPr>
          <w:lang w:val="en-GB" w:eastAsia="en-US"/>
        </w:rPr>
      </w:pPr>
      <w:r>
        <w:rPr>
          <w:lang w:val="en-US" w:eastAsia="en-US"/>
        </w:rPr>
        <w:t xml:space="preserve">General remark: </w:t>
      </w:r>
      <w:r w:rsidR="00CF410F">
        <w:rPr>
          <w:lang w:val="en-US" w:eastAsia="en-US"/>
        </w:rPr>
        <w:t>Please note that the RoleClass libraries present in the current edition of [</w:t>
      </w:r>
      <w:r w:rsidR="00E7598C">
        <w:rPr>
          <w:lang w:val="en-US" w:eastAsia="en-US"/>
        </w:rPr>
        <w:t>IEC62714-2 2015</w:t>
      </w:r>
      <w:r w:rsidR="00CF410F">
        <w:rPr>
          <w:lang w:val="en-US" w:eastAsia="en-US"/>
        </w:rPr>
        <w:t>] are still compliant to CAEX version 2. The RoleClass libraries compliant to CAEX version 3 will be included in the upcoming second edition of [</w:t>
      </w:r>
      <w:r w:rsidR="00E7598C">
        <w:rPr>
          <w:lang w:val="en-US" w:eastAsia="en-US"/>
        </w:rPr>
        <w:t>IEC62714-2 2015</w:t>
      </w:r>
      <w:r w:rsidR="00CF410F">
        <w:rPr>
          <w:lang w:val="en-US" w:eastAsia="en-US"/>
        </w:rPr>
        <w:t xml:space="preserve">], but are used in the section </w:t>
      </w:r>
      <w:r w:rsidR="00CF410F">
        <w:rPr>
          <w:lang w:val="en-US" w:eastAsia="en-US"/>
        </w:rPr>
        <w:fldChar w:fldCharType="begin"/>
      </w:r>
      <w:r w:rsidR="00CF410F">
        <w:rPr>
          <w:lang w:val="en-US" w:eastAsia="en-US"/>
        </w:rPr>
        <w:instrText xml:space="preserve"> REF _Ref52725020 \r \h </w:instrText>
      </w:r>
      <w:r w:rsidR="00CF410F">
        <w:rPr>
          <w:lang w:val="en-US" w:eastAsia="en-US"/>
        </w:rPr>
      </w:r>
      <w:r w:rsidR="00CF410F">
        <w:rPr>
          <w:lang w:val="en-US" w:eastAsia="en-US"/>
        </w:rPr>
        <w:fldChar w:fldCharType="separate"/>
      </w:r>
      <w:r w:rsidR="00BB418D">
        <w:rPr>
          <w:lang w:val="en-US" w:eastAsia="en-US"/>
        </w:rPr>
        <w:t>1.3</w:t>
      </w:r>
      <w:r w:rsidR="00CF410F">
        <w:rPr>
          <w:lang w:val="en-US" w:eastAsia="en-US"/>
        </w:rPr>
        <w:fldChar w:fldCharType="end"/>
      </w:r>
      <w:r w:rsidR="00CF410F">
        <w:rPr>
          <w:lang w:val="en-US" w:eastAsia="en-US"/>
        </w:rPr>
        <w:t xml:space="preserve"> and thus included in the </w:t>
      </w:r>
      <w:r w:rsidR="00CF410F" w:rsidRPr="00CF410F">
        <w:rPr>
          <w:lang w:val="en-US"/>
        </w:rPr>
        <w:t>[</w:t>
      </w:r>
      <w:proofErr w:type="spellStart"/>
      <w:r w:rsidR="00CF410F">
        <w:rPr>
          <w:lang w:val="en-US"/>
        </w:rPr>
        <w:t>LINKAMLExample</w:t>
      </w:r>
      <w:proofErr w:type="spellEnd"/>
      <w:r w:rsidR="00CF410F">
        <w:rPr>
          <w:lang w:val="en-US"/>
        </w:rPr>
        <w:t>].</w:t>
      </w:r>
    </w:p>
    <w:p w14:paraId="536D3E23" w14:textId="77777777" w:rsidR="00DE5C95" w:rsidRDefault="00DE5C95" w:rsidP="00FD0CA6">
      <w:pPr>
        <w:rPr>
          <w:lang w:val="en-US" w:eastAsia="en-US"/>
        </w:rPr>
      </w:pPr>
    </w:p>
    <w:p w14:paraId="5FC55BAB" w14:textId="58CF24D0" w:rsidR="00FD0CA6" w:rsidRDefault="00FD0CA6" w:rsidP="00FD0CA6">
      <w:pPr>
        <w:pStyle w:val="berschrift3"/>
        <w:rPr>
          <w:lang w:val="en-US" w:eastAsia="en-US"/>
        </w:rPr>
      </w:pPr>
      <w:bookmarkStart w:id="5" w:name="_Ref52527025"/>
      <w:bookmarkStart w:id="6" w:name="_Toc52726095"/>
      <w:r>
        <w:rPr>
          <w:lang w:val="en-US" w:eastAsia="en-US"/>
        </w:rPr>
        <w:t>User-defined RoleClass libraries in one model</w:t>
      </w:r>
      <w:bookmarkEnd w:id="5"/>
      <w:bookmarkEnd w:id="6"/>
    </w:p>
    <w:p w14:paraId="1DC43115" w14:textId="7304925B" w:rsidR="00FD0CA6" w:rsidRPr="00FD0CA6" w:rsidRDefault="00FD0CA6" w:rsidP="00FD0CA6">
      <w:pPr>
        <w:rPr>
          <w:lang w:val="en-US" w:eastAsia="en-US"/>
        </w:rPr>
      </w:pPr>
      <w:r w:rsidRPr="00FD0CA6">
        <w:rPr>
          <w:lang w:val="en-US" w:eastAsia="en-US"/>
        </w:rPr>
        <w:t>You can define proprietary RoleClasses within RoleClass libraries related to your specific model and re-use them in this model. Good practice is to add a description to all RoleClasses to be sure that the intended semantic is understandable. These RoleClass libraries are called user-defined in the context of AutomationML.</w:t>
      </w:r>
      <w:r w:rsidR="009C3992">
        <w:rPr>
          <w:lang w:val="en-US" w:eastAsia="en-US"/>
        </w:rPr>
        <w:t xml:space="preserve"> </w:t>
      </w:r>
      <w:r w:rsidR="00C37701">
        <w:rPr>
          <w:lang w:val="en-US" w:eastAsia="en-US"/>
        </w:rPr>
        <w:t xml:space="preserve">An example might be </w:t>
      </w:r>
      <w:r w:rsidR="009C3992">
        <w:rPr>
          <w:lang w:val="en-US" w:eastAsia="en-US"/>
        </w:rPr>
        <w:t xml:space="preserve">a special </w:t>
      </w:r>
      <w:proofErr w:type="spellStart"/>
      <w:r w:rsidR="00C37701">
        <w:rPr>
          <w:lang w:val="en-US" w:eastAsia="en-US"/>
        </w:rPr>
        <w:t>LiftingTable</w:t>
      </w:r>
      <w:proofErr w:type="spellEnd"/>
      <w:r w:rsidR="009C3992">
        <w:rPr>
          <w:lang w:val="en-US" w:eastAsia="en-US"/>
        </w:rPr>
        <w:t xml:space="preserve"> </w:t>
      </w:r>
      <w:r w:rsidR="00C37701">
        <w:rPr>
          <w:lang w:val="en-US" w:eastAsia="en-US"/>
        </w:rPr>
        <w:t xml:space="preserve">RoleClass of a lifting table </w:t>
      </w:r>
      <w:r w:rsidR="00FC5D48">
        <w:rPr>
          <w:lang w:val="en-US" w:eastAsia="en-US"/>
        </w:rPr>
        <w:t xml:space="preserve">type </w:t>
      </w:r>
      <w:r w:rsidR="009C3992">
        <w:rPr>
          <w:lang w:val="en-US" w:eastAsia="en-US"/>
        </w:rPr>
        <w:t>which is included</w:t>
      </w:r>
      <w:r w:rsidR="00C37701">
        <w:rPr>
          <w:lang w:val="en-US" w:eastAsia="en-US"/>
        </w:rPr>
        <w:t xml:space="preserve"> one or multiple times</w:t>
      </w:r>
      <w:r w:rsidR="009C3992">
        <w:rPr>
          <w:lang w:val="en-US" w:eastAsia="en-US"/>
        </w:rPr>
        <w:t xml:space="preserve"> in your production line.</w:t>
      </w:r>
      <w:r w:rsidR="00C37701">
        <w:rPr>
          <w:lang w:val="en-US" w:eastAsia="en-US"/>
        </w:rPr>
        <w:t xml:space="preserve"> The </w:t>
      </w:r>
      <w:proofErr w:type="spellStart"/>
      <w:r w:rsidR="00C37701">
        <w:rPr>
          <w:lang w:val="en-US" w:eastAsia="en-US"/>
        </w:rPr>
        <w:t>LiftingTable</w:t>
      </w:r>
      <w:proofErr w:type="spellEnd"/>
      <w:r w:rsidR="00C37701">
        <w:rPr>
          <w:lang w:val="en-US" w:eastAsia="en-US"/>
        </w:rPr>
        <w:t xml:space="preserve"> RoleClass is derived from AutomationMLBaseRole.</w:t>
      </w:r>
    </w:p>
    <w:p w14:paraId="315A8E82" w14:textId="59ED41D3" w:rsidR="00FD0CA6" w:rsidRDefault="00FD0CA6" w:rsidP="00FD0CA6">
      <w:pPr>
        <w:pStyle w:val="berschrift3"/>
        <w:rPr>
          <w:lang w:val="en-US" w:eastAsia="en-US"/>
        </w:rPr>
      </w:pPr>
      <w:bookmarkStart w:id="7" w:name="_Ref52527028"/>
      <w:bookmarkStart w:id="8" w:name="_Toc52726096"/>
      <w:r>
        <w:rPr>
          <w:lang w:val="en-US" w:eastAsia="en-US"/>
        </w:rPr>
        <w:t>User-defined RoleClass libraries in multiple models</w:t>
      </w:r>
      <w:bookmarkEnd w:id="7"/>
      <w:bookmarkEnd w:id="8"/>
    </w:p>
    <w:p w14:paraId="59591D8E" w14:textId="37704217" w:rsidR="00FD0CA6" w:rsidRPr="00FD0CA6" w:rsidRDefault="00FD0CA6" w:rsidP="00FD0CA6">
      <w:pPr>
        <w:ind w:left="238" w:firstLine="0"/>
        <w:rPr>
          <w:lang w:val="en-US" w:eastAsia="en-US"/>
        </w:rPr>
      </w:pPr>
      <w:r w:rsidRPr="00FD0CA6">
        <w:rPr>
          <w:lang w:val="en-US" w:eastAsia="en-US"/>
        </w:rPr>
        <w:t xml:space="preserve">You can bring them to the next level and re-use them in other models. For this, you simply include your proprietary RoleClass </w:t>
      </w:r>
      <w:r w:rsidR="00C16C85">
        <w:rPr>
          <w:lang w:val="en-US" w:eastAsia="en-US"/>
        </w:rPr>
        <w:t xml:space="preserve">library with all RoleClasses </w:t>
      </w:r>
      <w:r w:rsidRPr="00FD0CA6">
        <w:rPr>
          <w:lang w:val="en-US" w:eastAsia="en-US"/>
        </w:rPr>
        <w:t>in the new models.</w:t>
      </w:r>
    </w:p>
    <w:p w14:paraId="7E0322C0" w14:textId="53353F21" w:rsidR="00FD0CA6" w:rsidRPr="00FD0CA6" w:rsidRDefault="00C37701" w:rsidP="00FD0CA6">
      <w:pPr>
        <w:rPr>
          <w:lang w:val="en-US" w:eastAsia="en-US"/>
        </w:rPr>
      </w:pPr>
      <w:r>
        <w:rPr>
          <w:lang w:val="en-US" w:eastAsia="en-US"/>
        </w:rPr>
        <w:t xml:space="preserve">An example might be the </w:t>
      </w:r>
      <w:proofErr w:type="spellStart"/>
      <w:r>
        <w:rPr>
          <w:lang w:val="en-US" w:eastAsia="en-US"/>
        </w:rPr>
        <w:t>LiftingTable</w:t>
      </w:r>
      <w:proofErr w:type="spellEnd"/>
      <w:r>
        <w:rPr>
          <w:lang w:val="en-US" w:eastAsia="en-US"/>
        </w:rPr>
        <w:t xml:space="preserve"> RoleClass of a lifting table</w:t>
      </w:r>
      <w:r w:rsidR="00FC5D48">
        <w:rPr>
          <w:lang w:val="en-US" w:eastAsia="en-US"/>
        </w:rPr>
        <w:t xml:space="preserve"> type</w:t>
      </w:r>
      <w:r>
        <w:rPr>
          <w:lang w:val="en-US" w:eastAsia="en-US"/>
        </w:rPr>
        <w:t xml:space="preserve"> which you use in more than one production line and thus appears in multiple AutomationML models.</w:t>
      </w:r>
    </w:p>
    <w:p w14:paraId="7A19CD77" w14:textId="1BA76AD3" w:rsidR="00FD0CA6" w:rsidRDefault="00FD0CA6" w:rsidP="00FD0CA6">
      <w:pPr>
        <w:pStyle w:val="berschrift3"/>
        <w:rPr>
          <w:lang w:val="en-US" w:eastAsia="en-US"/>
        </w:rPr>
      </w:pPr>
      <w:bookmarkStart w:id="9" w:name="_Ref52527029"/>
      <w:bookmarkStart w:id="10" w:name="_Toc52726097"/>
      <w:r>
        <w:rPr>
          <w:lang w:val="en-US" w:eastAsia="en-US"/>
        </w:rPr>
        <w:t>User-defined RoleClass libraries in a defined context</w:t>
      </w:r>
      <w:bookmarkEnd w:id="9"/>
      <w:bookmarkEnd w:id="10"/>
    </w:p>
    <w:p w14:paraId="75A3F54B" w14:textId="57736A65" w:rsidR="00FD0CA6" w:rsidRPr="00FD0CA6" w:rsidRDefault="00FD0CA6" w:rsidP="00FD0CA6">
      <w:pPr>
        <w:ind w:left="238" w:firstLine="0"/>
        <w:rPr>
          <w:lang w:val="en-US" w:eastAsia="en-US"/>
        </w:rPr>
      </w:pPr>
      <w:r w:rsidRPr="00FD0CA6">
        <w:rPr>
          <w:lang w:val="en-US" w:eastAsia="en-US"/>
        </w:rPr>
        <w:t xml:space="preserve">You can exchange these </w:t>
      </w:r>
      <w:proofErr w:type="gramStart"/>
      <w:r w:rsidRPr="00FD0CA6">
        <w:rPr>
          <w:lang w:val="en-US" w:eastAsia="en-US"/>
        </w:rPr>
        <w:t>user-defined</w:t>
      </w:r>
      <w:proofErr w:type="gramEnd"/>
      <w:r w:rsidRPr="00FD0CA6">
        <w:rPr>
          <w:lang w:val="en-US" w:eastAsia="en-US"/>
        </w:rPr>
        <w:t xml:space="preserve"> RoleClass libraries with others, e.g. within your company, to share the common understanding (semantic) of the defined RoleClasses. Good practice is to collect or define RoleClass libraries in a defined context, e.g. one department or company, and use the AutomationML mechanism for versioning </w:t>
      </w:r>
      <w:r w:rsidR="00C16C85">
        <w:rPr>
          <w:lang w:val="en-US" w:eastAsia="en-US"/>
        </w:rPr>
        <w:t>(described in IEC62714-1 [</w:t>
      </w:r>
      <w:r w:rsidR="00E7598C">
        <w:rPr>
          <w:lang w:val="en-US" w:eastAsia="en-US"/>
        </w:rPr>
        <w:t>IEC62714-1 2018</w:t>
      </w:r>
      <w:r w:rsidR="00C16C85">
        <w:rPr>
          <w:lang w:val="en-US" w:eastAsia="en-US"/>
        </w:rPr>
        <w:t xml:space="preserve">], clause 5.3) </w:t>
      </w:r>
      <w:r w:rsidRPr="00FD0CA6">
        <w:rPr>
          <w:lang w:val="en-US" w:eastAsia="en-US"/>
        </w:rPr>
        <w:t>to avoid conflicts with emerging RoleClass libraries over the time.</w:t>
      </w:r>
    </w:p>
    <w:p w14:paraId="0B122E2D" w14:textId="27BDC48C" w:rsidR="00FD0CA6" w:rsidRPr="00FD0CA6" w:rsidRDefault="00C37701" w:rsidP="00FD0CA6">
      <w:pPr>
        <w:rPr>
          <w:lang w:val="en-US" w:eastAsia="en-US"/>
        </w:rPr>
      </w:pPr>
      <w:r>
        <w:rPr>
          <w:lang w:val="en-US" w:eastAsia="en-US"/>
        </w:rPr>
        <w:t xml:space="preserve">An example might be a </w:t>
      </w:r>
      <w:proofErr w:type="spellStart"/>
      <w:r>
        <w:rPr>
          <w:lang w:val="en-US" w:eastAsia="en-US"/>
        </w:rPr>
        <w:t>LiftingTable</w:t>
      </w:r>
      <w:proofErr w:type="spellEnd"/>
      <w:r>
        <w:rPr>
          <w:lang w:val="en-US" w:eastAsia="en-US"/>
        </w:rPr>
        <w:t xml:space="preserve"> RoleClass of a lifting table you use in all your factories.</w:t>
      </w:r>
    </w:p>
    <w:p w14:paraId="00B9DEC6" w14:textId="77777777" w:rsidR="00FD0CA6" w:rsidRPr="00FD0CA6" w:rsidRDefault="00FD0CA6" w:rsidP="00FD0CA6">
      <w:pPr>
        <w:rPr>
          <w:lang w:val="en-US" w:eastAsia="en-US"/>
        </w:rPr>
      </w:pPr>
    </w:p>
    <w:p w14:paraId="4AEC4FEE" w14:textId="3F0FB0A7" w:rsidR="00FD0CA6" w:rsidRDefault="00FD0CA6" w:rsidP="00FD0CA6">
      <w:pPr>
        <w:pStyle w:val="berschrift3"/>
        <w:rPr>
          <w:lang w:val="en-US" w:eastAsia="en-US"/>
        </w:rPr>
      </w:pPr>
      <w:bookmarkStart w:id="11" w:name="_Ref52527031"/>
      <w:bookmarkStart w:id="12" w:name="_Toc52726098"/>
      <w:r>
        <w:rPr>
          <w:lang w:val="en-US" w:eastAsia="en-US"/>
        </w:rPr>
        <w:t>AutomationMLBaseRoleClassLib</w:t>
      </w:r>
      <w:bookmarkEnd w:id="11"/>
      <w:bookmarkEnd w:id="12"/>
    </w:p>
    <w:p w14:paraId="7DF6CD52" w14:textId="078B7C26" w:rsidR="00FD0CA6" w:rsidRPr="00FD0CA6" w:rsidRDefault="00FD0CA6" w:rsidP="00FD0CA6">
      <w:pPr>
        <w:ind w:left="238" w:firstLine="0"/>
        <w:rPr>
          <w:lang w:val="en-US" w:eastAsia="en-US"/>
        </w:rPr>
      </w:pPr>
      <w:r w:rsidRPr="00FD0CA6">
        <w:rPr>
          <w:lang w:val="en-US" w:eastAsia="en-US"/>
        </w:rPr>
        <w:t xml:space="preserve">You can use the RoleClasses defined in the </w:t>
      </w:r>
      <w:proofErr w:type="spellStart"/>
      <w:r w:rsidRPr="00FD0CA6">
        <w:rPr>
          <w:lang w:val="en-US" w:eastAsia="en-US"/>
        </w:rPr>
        <w:t>AutomationMLBaseRoleClassLibrary</w:t>
      </w:r>
      <w:proofErr w:type="spellEnd"/>
      <w:r w:rsidRPr="00FD0CA6">
        <w:rPr>
          <w:lang w:val="en-US" w:eastAsia="en-US"/>
        </w:rPr>
        <w:t xml:space="preserve"> within the IEC 62714-1 [</w:t>
      </w:r>
      <w:r w:rsidR="00E7598C">
        <w:rPr>
          <w:lang w:val="en-US" w:eastAsia="en-US"/>
        </w:rPr>
        <w:t>IEC62714-1 2018</w:t>
      </w:r>
      <w:r w:rsidRPr="00FD0CA6">
        <w:rPr>
          <w:lang w:val="en-US" w:eastAsia="en-US"/>
        </w:rPr>
        <w:t>]</w:t>
      </w:r>
      <w:r w:rsidR="00DC3ADD">
        <w:rPr>
          <w:lang w:val="en-US" w:eastAsia="en-US"/>
        </w:rPr>
        <w:t xml:space="preserve"> (see </w:t>
      </w:r>
      <w:r w:rsidR="00DC3ADD">
        <w:rPr>
          <w:lang w:val="en-US" w:eastAsia="en-US"/>
        </w:rPr>
        <w:fldChar w:fldCharType="begin"/>
      </w:r>
      <w:r w:rsidR="00DC3ADD">
        <w:rPr>
          <w:lang w:val="en-US" w:eastAsia="en-US"/>
        </w:rPr>
        <w:instrText xml:space="preserve"> REF _Ref52540893 \h </w:instrText>
      </w:r>
      <w:r w:rsidR="00DC3ADD">
        <w:rPr>
          <w:lang w:val="en-US" w:eastAsia="en-US"/>
        </w:rPr>
      </w:r>
      <w:r w:rsidR="00DC3ADD">
        <w:rPr>
          <w:lang w:val="en-US" w:eastAsia="en-US"/>
        </w:rPr>
        <w:fldChar w:fldCharType="separate"/>
      </w:r>
      <w:r w:rsidR="00BB418D" w:rsidRPr="00831C0B">
        <w:rPr>
          <w:lang w:val="en-GB"/>
        </w:rPr>
        <w:t xml:space="preserve">Fig. </w:t>
      </w:r>
      <w:r w:rsidR="00BB418D">
        <w:rPr>
          <w:noProof/>
          <w:lang w:val="en-GB"/>
        </w:rPr>
        <w:t>1</w:t>
      </w:r>
      <w:r w:rsidR="00BB418D" w:rsidRPr="00831C0B">
        <w:rPr>
          <w:lang w:val="en-GB"/>
        </w:rPr>
        <w:t>.</w:t>
      </w:r>
      <w:r w:rsidR="00BB418D">
        <w:rPr>
          <w:noProof/>
          <w:lang w:val="en-GB"/>
        </w:rPr>
        <w:t>2</w:t>
      </w:r>
      <w:r w:rsidR="00DC3ADD">
        <w:rPr>
          <w:lang w:val="en-US" w:eastAsia="en-US"/>
        </w:rPr>
        <w:fldChar w:fldCharType="end"/>
      </w:r>
      <w:r w:rsidR="00DC3ADD">
        <w:rPr>
          <w:lang w:val="en-US" w:eastAsia="en-US"/>
        </w:rPr>
        <w:t>)</w:t>
      </w:r>
      <w:r w:rsidRPr="00FD0CA6">
        <w:rPr>
          <w:lang w:val="en-US" w:eastAsia="en-US"/>
        </w:rPr>
        <w:t xml:space="preserve">. This results in a minimum of interoperability as you can already distinguish between product, process, resource, and other basic entities and concepts. </w:t>
      </w:r>
    </w:p>
    <w:p w14:paraId="53823E27" w14:textId="0507136E" w:rsidR="00FD0CA6" w:rsidRPr="00FD0CA6" w:rsidRDefault="00C37701" w:rsidP="00FD0CA6">
      <w:pPr>
        <w:rPr>
          <w:lang w:val="en-US" w:eastAsia="en-US"/>
        </w:rPr>
      </w:pPr>
      <w:r>
        <w:rPr>
          <w:lang w:val="en-US" w:eastAsia="en-US"/>
        </w:rPr>
        <w:lastRenderedPageBreak/>
        <w:t>An example might be a lifting table RoleClass which is derived from the Resource RoleClass of the AutomationMLBaseRoleClassLib to depict that this model element represents a production resource instead of a product or process.</w:t>
      </w:r>
    </w:p>
    <w:p w14:paraId="57F8C6FD" w14:textId="46956861" w:rsidR="00FD0CA6" w:rsidRDefault="00FD0CA6" w:rsidP="00FD0CA6">
      <w:pPr>
        <w:rPr>
          <w:lang w:val="en-US" w:eastAsia="en-US"/>
        </w:rPr>
      </w:pPr>
    </w:p>
    <w:p w14:paraId="6CD22DEC" w14:textId="09CD9783" w:rsidR="00FC5D48" w:rsidRDefault="00FC5D48" w:rsidP="00DB7517">
      <w:pPr>
        <w:jc w:val="center"/>
        <w:rPr>
          <w:lang w:val="en-US" w:eastAsia="en-US"/>
        </w:rPr>
      </w:pPr>
      <w:r>
        <w:rPr>
          <w:noProof/>
          <w:lang w:val="en-US" w:eastAsia="en-US"/>
        </w:rPr>
        <w:drawing>
          <wp:inline distT="0" distB="0" distL="0" distR="0" wp14:anchorId="4F9E7E0C" wp14:editId="0517396C">
            <wp:extent cx="1786129" cy="1277552"/>
            <wp:effectExtent l="0" t="0" r="508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16688" cy="1299410"/>
                    </a:xfrm>
                    <a:prstGeom prst="rect">
                      <a:avLst/>
                    </a:prstGeom>
                    <a:noFill/>
                    <a:ln>
                      <a:noFill/>
                    </a:ln>
                  </pic:spPr>
                </pic:pic>
              </a:graphicData>
            </a:graphic>
          </wp:inline>
        </w:drawing>
      </w:r>
    </w:p>
    <w:p w14:paraId="688773E7" w14:textId="4495B247" w:rsidR="00FC5D48" w:rsidRPr="00831C0B" w:rsidRDefault="00FC5D48" w:rsidP="00FC5D48">
      <w:pPr>
        <w:pStyle w:val="Beschriftung"/>
        <w:spacing w:after="120"/>
        <w:ind w:firstLine="0"/>
        <w:jc w:val="center"/>
        <w:rPr>
          <w:lang w:val="en-GB"/>
        </w:rPr>
      </w:pPr>
      <w:r w:rsidRPr="00831C0B">
        <w:rPr>
          <w:lang w:val="en-GB"/>
        </w:rPr>
        <w:t xml:space="preserve">Fig. </w:t>
      </w:r>
      <w:r w:rsidRPr="00831C0B">
        <w:rPr>
          <w:lang w:val="en-GB"/>
        </w:rPr>
        <w:fldChar w:fldCharType="begin"/>
      </w:r>
      <w:r w:rsidRPr="00831C0B">
        <w:rPr>
          <w:lang w:val="en-GB"/>
        </w:rPr>
        <w:instrText xml:space="preserve"> STYLEREF 1 \s </w:instrText>
      </w:r>
      <w:r w:rsidRPr="00831C0B">
        <w:rPr>
          <w:lang w:val="en-GB"/>
        </w:rPr>
        <w:fldChar w:fldCharType="separate"/>
      </w:r>
      <w:r w:rsidR="00BB418D">
        <w:rPr>
          <w:noProof/>
          <w:lang w:val="en-GB"/>
        </w:rPr>
        <w:t>1</w:t>
      </w:r>
      <w:r w:rsidRPr="00831C0B">
        <w:rPr>
          <w:noProof/>
          <w:lang w:val="en-GB"/>
        </w:rPr>
        <w:fldChar w:fldCharType="end"/>
      </w:r>
      <w:r w:rsidRPr="00831C0B">
        <w:rPr>
          <w:lang w:val="en-GB"/>
        </w:rPr>
        <w:t>.</w:t>
      </w:r>
      <w:r w:rsidRPr="00831C0B">
        <w:rPr>
          <w:lang w:val="en-GB"/>
        </w:rPr>
        <w:fldChar w:fldCharType="begin"/>
      </w:r>
      <w:r w:rsidRPr="00831C0B">
        <w:rPr>
          <w:lang w:val="en-GB"/>
        </w:rPr>
        <w:instrText xml:space="preserve"> SEQ Abbildung \* ARABIC \s 1 </w:instrText>
      </w:r>
      <w:r w:rsidRPr="00831C0B">
        <w:rPr>
          <w:lang w:val="en-GB"/>
        </w:rPr>
        <w:fldChar w:fldCharType="separate"/>
      </w:r>
      <w:r w:rsidR="00BB418D">
        <w:rPr>
          <w:noProof/>
          <w:lang w:val="en-GB"/>
        </w:rPr>
        <w:t>1</w:t>
      </w:r>
      <w:r w:rsidRPr="00831C0B">
        <w:rPr>
          <w:noProof/>
          <w:lang w:val="en-GB"/>
        </w:rPr>
        <w:fldChar w:fldCharType="end"/>
      </w:r>
      <w:r w:rsidRPr="00831C0B">
        <w:rPr>
          <w:lang w:val="en-GB"/>
        </w:rPr>
        <w:t xml:space="preserve">: </w:t>
      </w:r>
      <w:r>
        <w:rPr>
          <w:lang w:val="en-GB"/>
        </w:rPr>
        <w:t>AutomationMLBaseRoleClassLib</w:t>
      </w:r>
    </w:p>
    <w:p w14:paraId="0AE75A7F" w14:textId="77777777" w:rsidR="00FC5D48" w:rsidRPr="00FD0CA6" w:rsidRDefault="00FC5D48" w:rsidP="00FD0CA6">
      <w:pPr>
        <w:rPr>
          <w:lang w:val="en-US" w:eastAsia="en-US"/>
        </w:rPr>
      </w:pPr>
    </w:p>
    <w:p w14:paraId="66C3477C" w14:textId="4139148A" w:rsidR="00FD0CA6" w:rsidRDefault="00FD0CA6" w:rsidP="00FD0CA6">
      <w:pPr>
        <w:pStyle w:val="berschrift3"/>
        <w:rPr>
          <w:lang w:val="en-US" w:eastAsia="en-US"/>
        </w:rPr>
      </w:pPr>
      <w:bookmarkStart w:id="13" w:name="_Ref52527033"/>
      <w:bookmarkStart w:id="14" w:name="_Toc52726099"/>
      <w:r>
        <w:rPr>
          <w:lang w:val="en-US" w:eastAsia="en-US"/>
        </w:rPr>
        <w:t>Normative AutomationML IEC</w:t>
      </w:r>
      <w:r w:rsidRPr="00FD0CA6">
        <w:rPr>
          <w:lang w:val="en-US" w:eastAsia="en-US"/>
        </w:rPr>
        <w:t xml:space="preserve"> </w:t>
      </w:r>
      <w:r>
        <w:rPr>
          <w:lang w:val="en-US" w:eastAsia="en-US"/>
        </w:rPr>
        <w:t>RoleClass libraries</w:t>
      </w:r>
      <w:bookmarkEnd w:id="13"/>
      <w:bookmarkEnd w:id="14"/>
    </w:p>
    <w:p w14:paraId="2FD8A23A" w14:textId="7B99E7D1" w:rsidR="00C37701" w:rsidRDefault="00FD0CA6" w:rsidP="00FD0CA6">
      <w:pPr>
        <w:ind w:left="238" w:firstLine="0"/>
        <w:rPr>
          <w:lang w:val="en-US"/>
        </w:rPr>
      </w:pPr>
      <w:r w:rsidRPr="00FD0CA6">
        <w:rPr>
          <w:lang w:val="en-US" w:eastAsia="en-US"/>
        </w:rPr>
        <w:t>You can use the normative RoleClass libraries defined in the IEC 62714-2 [</w:t>
      </w:r>
      <w:r w:rsidR="00E7598C">
        <w:rPr>
          <w:lang w:val="en-US" w:eastAsia="en-US"/>
        </w:rPr>
        <w:t>IEC62714-2 2015</w:t>
      </w:r>
      <w:r w:rsidRPr="00FD0CA6">
        <w:rPr>
          <w:lang w:val="en-US" w:eastAsia="en-US"/>
        </w:rPr>
        <w:t>], IEC62714-3 [</w:t>
      </w:r>
      <w:r w:rsidR="00E7598C">
        <w:rPr>
          <w:lang w:val="en-US" w:eastAsia="en-US"/>
        </w:rPr>
        <w:t>IEC62714-3 2017</w:t>
      </w:r>
      <w:r w:rsidRPr="00FD0CA6">
        <w:rPr>
          <w:lang w:val="en-US" w:eastAsia="en-US"/>
        </w:rPr>
        <w:t>], and IEC62714-4 [</w:t>
      </w:r>
      <w:r w:rsidR="00E7598C">
        <w:rPr>
          <w:lang w:val="en-US" w:eastAsia="en-US"/>
        </w:rPr>
        <w:t>IEC62714-4 2020</w:t>
      </w:r>
      <w:r w:rsidRPr="00FD0CA6">
        <w:rPr>
          <w:lang w:val="en-US" w:eastAsia="en-US"/>
        </w:rPr>
        <w:t>]. Normative means in this case that their meaning is defined in a normative clause of the standard document and is a must if you want to be compliant with the IEC standard. The normative RoleClass libraries of IEC62714-2 [IEC</w:t>
      </w:r>
      <w:r w:rsidR="00E7598C">
        <w:rPr>
          <w:lang w:val="en-US" w:eastAsia="en-US"/>
        </w:rPr>
        <w:t>62714-2 2015</w:t>
      </w:r>
      <w:r w:rsidRPr="00FD0CA6">
        <w:rPr>
          <w:lang w:val="en-US" w:eastAsia="en-US"/>
        </w:rPr>
        <w:t>]</w:t>
      </w:r>
      <w:r w:rsidR="00DC3ADD">
        <w:rPr>
          <w:lang w:val="en-US" w:eastAsia="en-US"/>
        </w:rPr>
        <w:t xml:space="preserve"> (see </w:t>
      </w:r>
      <w:r w:rsidR="00DC3ADD">
        <w:rPr>
          <w:lang w:val="en-US" w:eastAsia="en-US"/>
        </w:rPr>
        <w:fldChar w:fldCharType="begin"/>
      </w:r>
      <w:r w:rsidR="00DC3ADD">
        <w:rPr>
          <w:lang w:val="en-US" w:eastAsia="en-US"/>
        </w:rPr>
        <w:instrText xml:space="preserve"> REF _Ref52540893 \h </w:instrText>
      </w:r>
      <w:r w:rsidR="00DC3ADD">
        <w:rPr>
          <w:lang w:val="en-US" w:eastAsia="en-US"/>
        </w:rPr>
      </w:r>
      <w:r w:rsidR="00DC3ADD">
        <w:rPr>
          <w:lang w:val="en-US" w:eastAsia="en-US"/>
        </w:rPr>
        <w:fldChar w:fldCharType="separate"/>
      </w:r>
      <w:r w:rsidR="00BB418D" w:rsidRPr="00831C0B">
        <w:rPr>
          <w:lang w:val="en-GB"/>
        </w:rPr>
        <w:t xml:space="preserve">Fig. </w:t>
      </w:r>
      <w:r w:rsidR="00BB418D">
        <w:rPr>
          <w:noProof/>
          <w:lang w:val="en-GB"/>
        </w:rPr>
        <w:t>1</w:t>
      </w:r>
      <w:r w:rsidR="00BB418D" w:rsidRPr="00831C0B">
        <w:rPr>
          <w:lang w:val="en-GB"/>
        </w:rPr>
        <w:t>.</w:t>
      </w:r>
      <w:r w:rsidR="00BB418D">
        <w:rPr>
          <w:noProof/>
          <w:lang w:val="en-GB"/>
        </w:rPr>
        <w:t>2</w:t>
      </w:r>
      <w:r w:rsidR="00DC3ADD">
        <w:rPr>
          <w:lang w:val="en-US" w:eastAsia="en-US"/>
        </w:rPr>
        <w:fldChar w:fldCharType="end"/>
      </w:r>
      <w:r w:rsidR="00DC3ADD">
        <w:rPr>
          <w:lang w:val="en-US" w:eastAsia="en-US"/>
        </w:rPr>
        <w:t>)</w:t>
      </w:r>
      <w:r w:rsidRPr="00FD0CA6">
        <w:rPr>
          <w:lang w:val="en-US" w:eastAsia="en-US"/>
        </w:rPr>
        <w:t xml:space="preserve"> include libraries for </w:t>
      </w:r>
      <w:r w:rsidRPr="00FD0CA6">
        <w:rPr>
          <w:lang w:val="en-US"/>
        </w:rPr>
        <w:t>discrete manufacturing industry (</w:t>
      </w:r>
      <w:proofErr w:type="spellStart"/>
      <w:r w:rsidRPr="00FD0CA6">
        <w:rPr>
          <w:lang w:val="en-US"/>
        </w:rPr>
        <w:t>AutomationMLDMIRoleClassLib</w:t>
      </w:r>
      <w:proofErr w:type="spellEnd"/>
      <w:r w:rsidRPr="00FD0CA6">
        <w:rPr>
          <w:lang w:val="en-US"/>
        </w:rPr>
        <w:t>), continuous manufacturing industry (</w:t>
      </w:r>
      <w:proofErr w:type="spellStart"/>
      <w:r w:rsidRPr="00FD0CA6">
        <w:rPr>
          <w:lang w:val="en-US"/>
        </w:rPr>
        <w:t>AutomationMLCMIRoleClassLib</w:t>
      </w:r>
      <w:proofErr w:type="spellEnd"/>
      <w:r w:rsidRPr="00FD0CA6">
        <w:rPr>
          <w:lang w:val="en-US"/>
        </w:rPr>
        <w:t>), batch manufacturing industry (</w:t>
      </w:r>
      <w:proofErr w:type="spellStart"/>
      <w:r w:rsidRPr="00FD0CA6">
        <w:rPr>
          <w:lang w:val="en-US"/>
        </w:rPr>
        <w:t>AutomationMLBMIRoleClassLib</w:t>
      </w:r>
      <w:proofErr w:type="spellEnd"/>
      <w:r w:rsidRPr="00FD0CA6">
        <w:rPr>
          <w:lang w:val="en-US"/>
        </w:rPr>
        <w:t>), and control systems (</w:t>
      </w:r>
      <w:proofErr w:type="spellStart"/>
      <w:r w:rsidRPr="00FD0CA6">
        <w:rPr>
          <w:lang w:val="en-US"/>
        </w:rPr>
        <w:t>AutomationMLCSRoleClassLib</w:t>
      </w:r>
      <w:proofErr w:type="spellEnd"/>
      <w:r w:rsidRPr="00FD0CA6">
        <w:rPr>
          <w:lang w:val="en-US"/>
        </w:rPr>
        <w:t xml:space="preserve">). </w:t>
      </w:r>
    </w:p>
    <w:p w14:paraId="422B1D90" w14:textId="0B19E2B3" w:rsidR="00C37701" w:rsidRDefault="00C37701" w:rsidP="00FD0CA6">
      <w:pPr>
        <w:ind w:left="238" w:firstLine="0"/>
        <w:rPr>
          <w:lang w:val="en-US"/>
        </w:rPr>
      </w:pPr>
    </w:p>
    <w:p w14:paraId="7B1AA824" w14:textId="1F41D39C" w:rsidR="00C37701" w:rsidRDefault="00FC5D48" w:rsidP="00DB7517">
      <w:pPr>
        <w:ind w:left="238" w:firstLine="0"/>
        <w:jc w:val="center"/>
        <w:rPr>
          <w:lang w:val="en-US"/>
        </w:rPr>
      </w:pPr>
      <w:r>
        <w:rPr>
          <w:noProof/>
          <w:lang w:val="en-US"/>
        </w:rPr>
        <w:lastRenderedPageBreak/>
        <w:drawing>
          <wp:inline distT="0" distB="0" distL="0" distR="0" wp14:anchorId="0974E534" wp14:editId="74702D6A">
            <wp:extent cx="2216062" cy="2636992"/>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37454" cy="2662448"/>
                    </a:xfrm>
                    <a:prstGeom prst="rect">
                      <a:avLst/>
                    </a:prstGeom>
                    <a:noFill/>
                    <a:ln>
                      <a:noFill/>
                    </a:ln>
                  </pic:spPr>
                </pic:pic>
              </a:graphicData>
            </a:graphic>
          </wp:inline>
        </w:drawing>
      </w:r>
    </w:p>
    <w:p w14:paraId="247F0FFF" w14:textId="5E2821D6" w:rsidR="00C37701" w:rsidRPr="00831C0B" w:rsidRDefault="00C37701" w:rsidP="00C37701">
      <w:pPr>
        <w:pStyle w:val="Beschriftung"/>
        <w:spacing w:after="120"/>
        <w:ind w:firstLine="0"/>
        <w:jc w:val="center"/>
        <w:rPr>
          <w:lang w:val="en-GB"/>
        </w:rPr>
      </w:pPr>
      <w:bookmarkStart w:id="15" w:name="_Ref52540893"/>
      <w:r w:rsidRPr="00831C0B">
        <w:rPr>
          <w:lang w:val="en-GB"/>
        </w:rPr>
        <w:t xml:space="preserve">Fig. </w:t>
      </w:r>
      <w:r w:rsidRPr="00831C0B">
        <w:rPr>
          <w:lang w:val="en-GB"/>
        </w:rPr>
        <w:fldChar w:fldCharType="begin"/>
      </w:r>
      <w:r w:rsidRPr="00831C0B">
        <w:rPr>
          <w:lang w:val="en-GB"/>
        </w:rPr>
        <w:instrText xml:space="preserve"> STYLEREF 1 \s </w:instrText>
      </w:r>
      <w:r w:rsidRPr="00831C0B">
        <w:rPr>
          <w:lang w:val="en-GB"/>
        </w:rPr>
        <w:fldChar w:fldCharType="separate"/>
      </w:r>
      <w:r w:rsidR="00BB418D">
        <w:rPr>
          <w:noProof/>
          <w:lang w:val="en-GB"/>
        </w:rPr>
        <w:t>1</w:t>
      </w:r>
      <w:r w:rsidRPr="00831C0B">
        <w:rPr>
          <w:noProof/>
          <w:lang w:val="en-GB"/>
        </w:rPr>
        <w:fldChar w:fldCharType="end"/>
      </w:r>
      <w:r w:rsidRPr="00831C0B">
        <w:rPr>
          <w:lang w:val="en-GB"/>
        </w:rPr>
        <w:t>.</w:t>
      </w:r>
      <w:r w:rsidRPr="00831C0B">
        <w:rPr>
          <w:lang w:val="en-GB"/>
        </w:rPr>
        <w:fldChar w:fldCharType="begin"/>
      </w:r>
      <w:r w:rsidRPr="00831C0B">
        <w:rPr>
          <w:lang w:val="en-GB"/>
        </w:rPr>
        <w:instrText xml:space="preserve"> SEQ Abbildung \* ARABIC \s 1 </w:instrText>
      </w:r>
      <w:r w:rsidRPr="00831C0B">
        <w:rPr>
          <w:lang w:val="en-GB"/>
        </w:rPr>
        <w:fldChar w:fldCharType="separate"/>
      </w:r>
      <w:r w:rsidR="00BB418D">
        <w:rPr>
          <w:noProof/>
          <w:lang w:val="en-GB"/>
        </w:rPr>
        <w:t>2</w:t>
      </w:r>
      <w:r w:rsidRPr="00831C0B">
        <w:rPr>
          <w:noProof/>
          <w:lang w:val="en-GB"/>
        </w:rPr>
        <w:fldChar w:fldCharType="end"/>
      </w:r>
      <w:bookmarkEnd w:id="15"/>
      <w:r w:rsidRPr="00831C0B">
        <w:rPr>
          <w:lang w:val="en-GB"/>
        </w:rPr>
        <w:t xml:space="preserve">: </w:t>
      </w:r>
      <w:r>
        <w:rPr>
          <w:lang w:val="en-GB"/>
        </w:rPr>
        <w:t xml:space="preserve">AutomationML </w:t>
      </w:r>
      <w:r w:rsidR="00DC3ADD">
        <w:rPr>
          <w:lang w:val="en-GB"/>
        </w:rPr>
        <w:t xml:space="preserve">normative </w:t>
      </w:r>
      <w:r>
        <w:rPr>
          <w:lang w:val="en-GB"/>
        </w:rPr>
        <w:t>standard libraries</w:t>
      </w:r>
    </w:p>
    <w:p w14:paraId="52F850EA" w14:textId="77777777" w:rsidR="00C37701" w:rsidRPr="00C37701" w:rsidRDefault="00C37701" w:rsidP="00FD0CA6">
      <w:pPr>
        <w:ind w:left="238" w:firstLine="0"/>
        <w:rPr>
          <w:lang w:val="en-GB"/>
        </w:rPr>
      </w:pPr>
    </w:p>
    <w:p w14:paraId="34022668" w14:textId="633D2F93" w:rsidR="00FD0CA6" w:rsidRDefault="00FD0CA6" w:rsidP="00FD0CA6">
      <w:pPr>
        <w:ind w:left="238" w:firstLine="0"/>
        <w:rPr>
          <w:lang w:val="en-US"/>
        </w:rPr>
      </w:pPr>
      <w:r w:rsidRPr="00FD0CA6">
        <w:rPr>
          <w:lang w:val="en-US"/>
        </w:rPr>
        <w:t>IEC62714-3 [</w:t>
      </w:r>
      <w:r w:rsidR="00E7598C">
        <w:rPr>
          <w:lang w:val="en-US"/>
        </w:rPr>
        <w:t>IEC62714-3 2017</w:t>
      </w:r>
      <w:r w:rsidRPr="00FD0CA6">
        <w:rPr>
          <w:lang w:val="en-US"/>
        </w:rPr>
        <w:t>] and IEC 62714-4 [</w:t>
      </w:r>
      <w:r w:rsidR="00E7598C">
        <w:rPr>
          <w:lang w:val="en-US"/>
        </w:rPr>
        <w:t>IEC62714-4 2020</w:t>
      </w:r>
      <w:r w:rsidRPr="00FD0CA6">
        <w:rPr>
          <w:lang w:val="en-US"/>
        </w:rPr>
        <w:t>] include normative RoleClass libraries necessary for representing geometry</w:t>
      </w:r>
      <w:r w:rsidR="00C37701">
        <w:rPr>
          <w:lang w:val="en-US"/>
        </w:rPr>
        <w:t xml:space="preserve"> and kinematics or</w:t>
      </w:r>
      <w:r w:rsidRPr="00FD0CA6">
        <w:rPr>
          <w:lang w:val="en-US"/>
        </w:rPr>
        <w:t xml:space="preserve"> logic and behavior in AutomationML models.</w:t>
      </w:r>
    </w:p>
    <w:p w14:paraId="45D5BEB6" w14:textId="10270421" w:rsidR="00FD0CA6" w:rsidRPr="00FD0CA6" w:rsidRDefault="00C37701" w:rsidP="00DC3ADD">
      <w:pPr>
        <w:rPr>
          <w:lang w:val="en-US" w:eastAsia="en-US"/>
        </w:rPr>
      </w:pPr>
      <w:r>
        <w:rPr>
          <w:lang w:val="en-US" w:eastAsia="en-US"/>
        </w:rPr>
        <w:t>An example might be a lifting table RoleClass which is derived from the Resource RoleClass of the AutomationMLBaseRoleClassLib to depict that this model element represents a transport equipment. If you want to analyze your material flow you can list all transport equipment of your model in this way.</w:t>
      </w:r>
    </w:p>
    <w:p w14:paraId="6C9A3AB5" w14:textId="71FBB694" w:rsidR="00FD0CA6" w:rsidRDefault="00FD0CA6" w:rsidP="00FD0CA6">
      <w:pPr>
        <w:pStyle w:val="berschrift3"/>
        <w:rPr>
          <w:lang w:val="en-US" w:eastAsia="en-US"/>
        </w:rPr>
      </w:pPr>
      <w:bookmarkStart w:id="16" w:name="_Ref52527035"/>
      <w:bookmarkStart w:id="17" w:name="_Toc52726100"/>
      <w:r>
        <w:rPr>
          <w:lang w:val="en-US" w:eastAsia="en-US"/>
        </w:rPr>
        <w:t>Informative AutomationML IEC</w:t>
      </w:r>
      <w:r w:rsidRPr="00FD0CA6">
        <w:rPr>
          <w:lang w:val="en-US" w:eastAsia="en-US"/>
        </w:rPr>
        <w:t xml:space="preserve"> </w:t>
      </w:r>
      <w:r>
        <w:rPr>
          <w:lang w:val="en-US" w:eastAsia="en-US"/>
        </w:rPr>
        <w:t>RoleClass libraries</w:t>
      </w:r>
      <w:bookmarkEnd w:id="16"/>
      <w:bookmarkEnd w:id="17"/>
    </w:p>
    <w:p w14:paraId="4C3FEB15" w14:textId="71759251" w:rsidR="00FD0CA6" w:rsidRDefault="00FD0CA6" w:rsidP="00FD0CA6">
      <w:pPr>
        <w:ind w:left="238" w:firstLine="0"/>
        <w:rPr>
          <w:lang w:val="en-US" w:eastAsia="en-US"/>
        </w:rPr>
      </w:pPr>
      <w:r w:rsidRPr="00FD0CA6">
        <w:rPr>
          <w:lang w:val="en-US" w:eastAsia="en-US"/>
        </w:rPr>
        <w:t xml:space="preserve">You can use the informative </w:t>
      </w:r>
      <w:proofErr w:type="spellStart"/>
      <w:r w:rsidRPr="00FD0CA6">
        <w:rPr>
          <w:lang w:val="en-US" w:eastAsia="en-US"/>
        </w:rPr>
        <w:t>RoleClassLibrary</w:t>
      </w:r>
      <w:proofErr w:type="spellEnd"/>
      <w:r w:rsidRPr="00FD0CA6">
        <w:rPr>
          <w:lang w:val="en-US" w:eastAsia="en-US"/>
        </w:rPr>
        <w:t xml:space="preserve"> defined in IEC 62714-2 [</w:t>
      </w:r>
      <w:r w:rsidR="00E7598C">
        <w:rPr>
          <w:lang w:val="en-US" w:eastAsia="en-US"/>
        </w:rPr>
        <w:t>IEC62714-2 2015</w:t>
      </w:r>
      <w:r w:rsidRPr="00FD0CA6">
        <w:rPr>
          <w:lang w:val="en-US" w:eastAsia="en-US"/>
        </w:rPr>
        <w:t xml:space="preserve">] </w:t>
      </w:r>
      <w:r w:rsidR="00DC3ADD">
        <w:rPr>
          <w:lang w:val="en-US" w:eastAsia="en-US"/>
        </w:rPr>
        <w:t xml:space="preserve">(see </w:t>
      </w:r>
      <w:r w:rsidR="00DC3ADD">
        <w:rPr>
          <w:lang w:val="en-US" w:eastAsia="en-US"/>
        </w:rPr>
        <w:fldChar w:fldCharType="begin"/>
      </w:r>
      <w:r w:rsidR="00DC3ADD">
        <w:rPr>
          <w:lang w:val="en-US" w:eastAsia="en-US"/>
        </w:rPr>
        <w:instrText xml:space="preserve"> REF _Ref52541729 \h </w:instrText>
      </w:r>
      <w:r w:rsidR="00DC3ADD">
        <w:rPr>
          <w:lang w:val="en-US" w:eastAsia="en-US"/>
        </w:rPr>
      </w:r>
      <w:r w:rsidR="00DC3ADD">
        <w:rPr>
          <w:lang w:val="en-US" w:eastAsia="en-US"/>
        </w:rPr>
        <w:fldChar w:fldCharType="separate"/>
      </w:r>
      <w:r w:rsidR="00BB418D" w:rsidRPr="00BB418D">
        <w:rPr>
          <w:lang w:val="en-US"/>
        </w:rPr>
        <w:t xml:space="preserve">Fig. </w:t>
      </w:r>
      <w:r w:rsidR="00BB418D" w:rsidRPr="00BB418D">
        <w:rPr>
          <w:noProof/>
          <w:lang w:val="en-US"/>
        </w:rPr>
        <w:t>1</w:t>
      </w:r>
      <w:r w:rsidR="00BB418D" w:rsidRPr="00BB418D">
        <w:rPr>
          <w:lang w:val="en-US"/>
        </w:rPr>
        <w:t>.</w:t>
      </w:r>
      <w:r w:rsidR="00BB418D" w:rsidRPr="00BB418D">
        <w:rPr>
          <w:noProof/>
          <w:lang w:val="en-US"/>
        </w:rPr>
        <w:t>3</w:t>
      </w:r>
      <w:r w:rsidR="00DC3ADD">
        <w:rPr>
          <w:lang w:val="en-US" w:eastAsia="en-US"/>
        </w:rPr>
        <w:fldChar w:fldCharType="end"/>
      </w:r>
      <w:r w:rsidR="00DC3ADD">
        <w:rPr>
          <w:lang w:val="en-US" w:eastAsia="en-US"/>
        </w:rPr>
        <w:t xml:space="preserve">) </w:t>
      </w:r>
      <w:r w:rsidRPr="00FD0CA6">
        <w:rPr>
          <w:lang w:val="en-US" w:eastAsia="en-US"/>
        </w:rPr>
        <w:t xml:space="preserve">named </w:t>
      </w:r>
      <w:proofErr w:type="spellStart"/>
      <w:r w:rsidRPr="00FD0CA6">
        <w:rPr>
          <w:lang w:val="en-US" w:eastAsia="en-US"/>
        </w:rPr>
        <w:t>ExtendedRoleClassLib</w:t>
      </w:r>
      <w:proofErr w:type="spellEnd"/>
      <w:r w:rsidRPr="00FD0CA6">
        <w:rPr>
          <w:lang w:val="en-US" w:eastAsia="en-US"/>
        </w:rPr>
        <w:t xml:space="preserve">. It includes a collection of additional concepts and entities with common </w:t>
      </w:r>
      <w:proofErr w:type="gramStart"/>
      <w:r w:rsidRPr="00FD0CA6">
        <w:rPr>
          <w:lang w:val="en-US" w:eastAsia="en-US"/>
        </w:rPr>
        <w:t>semantics, but</w:t>
      </w:r>
      <w:proofErr w:type="gramEnd"/>
      <w:r w:rsidRPr="00FD0CA6">
        <w:rPr>
          <w:lang w:val="en-US" w:eastAsia="en-US"/>
        </w:rPr>
        <w:t xml:space="preserve"> is not mandatory to be conform to IEC62714-2.</w:t>
      </w:r>
    </w:p>
    <w:p w14:paraId="2D1078BE" w14:textId="08F5BBCB" w:rsidR="00DC3ADD" w:rsidRPr="00FD0CA6" w:rsidRDefault="00DC3ADD" w:rsidP="00DC3ADD">
      <w:pPr>
        <w:rPr>
          <w:lang w:val="en-US" w:eastAsia="en-US"/>
        </w:rPr>
      </w:pPr>
      <w:r>
        <w:rPr>
          <w:lang w:val="en-US" w:eastAsia="en-US"/>
        </w:rPr>
        <w:t xml:space="preserve">An example might be a lifting table RoleClass which is derived from the RoleClass </w:t>
      </w:r>
      <w:proofErr w:type="spellStart"/>
      <w:r>
        <w:rPr>
          <w:lang w:val="en-US" w:eastAsia="en-US"/>
        </w:rPr>
        <w:t>LiftingTable</w:t>
      </w:r>
      <w:proofErr w:type="spellEnd"/>
      <w:r>
        <w:rPr>
          <w:lang w:val="en-US" w:eastAsia="en-US"/>
        </w:rPr>
        <w:t xml:space="preserve"> of the </w:t>
      </w:r>
      <w:proofErr w:type="spellStart"/>
      <w:r>
        <w:rPr>
          <w:lang w:val="en-US" w:eastAsia="en-US"/>
        </w:rPr>
        <w:t>AutomationMLExtendedRoleClassLib</w:t>
      </w:r>
      <w:proofErr w:type="spellEnd"/>
      <w:r>
        <w:rPr>
          <w:lang w:val="en-US" w:eastAsia="en-US"/>
        </w:rPr>
        <w:t xml:space="preserve"> to depict that this model element represents a lifting table. If you want to analyze all you lifting </w:t>
      </w:r>
      <w:proofErr w:type="gramStart"/>
      <w:r>
        <w:rPr>
          <w:lang w:val="en-US" w:eastAsia="en-US"/>
        </w:rPr>
        <w:t>tables</w:t>
      </w:r>
      <w:proofErr w:type="gramEnd"/>
      <w:r>
        <w:rPr>
          <w:lang w:val="en-US" w:eastAsia="en-US"/>
        </w:rPr>
        <w:t xml:space="preserve"> you can directly search for all InternalElements referencing this RoleClass </w:t>
      </w:r>
      <w:proofErr w:type="spellStart"/>
      <w:r>
        <w:rPr>
          <w:lang w:val="en-US" w:eastAsia="en-US"/>
        </w:rPr>
        <w:t>LiftingTable</w:t>
      </w:r>
      <w:proofErr w:type="spellEnd"/>
      <w:r>
        <w:rPr>
          <w:lang w:val="en-US" w:eastAsia="en-US"/>
        </w:rPr>
        <w:t xml:space="preserve">. </w:t>
      </w:r>
    </w:p>
    <w:p w14:paraId="4946B5BF" w14:textId="43D62B72" w:rsidR="00854E18" w:rsidRDefault="00854E18" w:rsidP="00FD0CA6">
      <w:pPr>
        <w:ind w:left="238" w:firstLine="0"/>
        <w:rPr>
          <w:lang w:val="en-US" w:eastAsia="en-US"/>
        </w:rPr>
      </w:pPr>
    </w:p>
    <w:p w14:paraId="0A4D9CDE" w14:textId="41CCBE49" w:rsidR="00DC3ADD" w:rsidRDefault="00DC3ADD" w:rsidP="00DB7517">
      <w:pPr>
        <w:ind w:left="238" w:firstLine="0"/>
        <w:jc w:val="center"/>
        <w:rPr>
          <w:lang w:val="en-US" w:eastAsia="en-US"/>
        </w:rPr>
      </w:pPr>
      <w:r>
        <w:rPr>
          <w:noProof/>
          <w:lang w:val="en-US" w:eastAsia="en-US"/>
        </w:rPr>
        <w:lastRenderedPageBreak/>
        <w:drawing>
          <wp:inline distT="0" distB="0" distL="0" distR="0" wp14:anchorId="4B05A5B8" wp14:editId="49E3DD54">
            <wp:extent cx="2061842" cy="574081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79769" cy="5790731"/>
                    </a:xfrm>
                    <a:prstGeom prst="rect">
                      <a:avLst/>
                    </a:prstGeom>
                    <a:noFill/>
                    <a:ln>
                      <a:noFill/>
                    </a:ln>
                  </pic:spPr>
                </pic:pic>
              </a:graphicData>
            </a:graphic>
          </wp:inline>
        </w:drawing>
      </w:r>
    </w:p>
    <w:p w14:paraId="59504130" w14:textId="2B3CCE6D" w:rsidR="00DC3ADD" w:rsidRPr="00DC3ADD" w:rsidRDefault="00DC3ADD" w:rsidP="00DC3ADD">
      <w:pPr>
        <w:pStyle w:val="Beschriftung"/>
        <w:spacing w:after="120"/>
        <w:ind w:firstLine="0"/>
        <w:jc w:val="center"/>
      </w:pPr>
      <w:bookmarkStart w:id="18" w:name="_Ref52541729"/>
      <w:r w:rsidRPr="00DC3ADD">
        <w:t xml:space="preserve">Fig. </w:t>
      </w:r>
      <w:r w:rsidRPr="00831C0B">
        <w:rPr>
          <w:lang w:val="en-GB"/>
        </w:rPr>
        <w:fldChar w:fldCharType="begin"/>
      </w:r>
      <w:r w:rsidRPr="00DC3ADD">
        <w:instrText xml:space="preserve"> STYLEREF 1 \s </w:instrText>
      </w:r>
      <w:r w:rsidRPr="00831C0B">
        <w:rPr>
          <w:lang w:val="en-GB"/>
        </w:rPr>
        <w:fldChar w:fldCharType="separate"/>
      </w:r>
      <w:r w:rsidR="00BB418D">
        <w:rPr>
          <w:noProof/>
        </w:rPr>
        <w:t>1</w:t>
      </w:r>
      <w:r w:rsidRPr="00831C0B">
        <w:rPr>
          <w:noProof/>
          <w:lang w:val="en-GB"/>
        </w:rPr>
        <w:fldChar w:fldCharType="end"/>
      </w:r>
      <w:r w:rsidRPr="00DC3ADD">
        <w:t>.</w:t>
      </w:r>
      <w:r w:rsidRPr="00831C0B">
        <w:rPr>
          <w:lang w:val="en-GB"/>
        </w:rPr>
        <w:fldChar w:fldCharType="begin"/>
      </w:r>
      <w:r w:rsidRPr="00DC3ADD">
        <w:instrText xml:space="preserve"> SEQ Abbildung \* ARABIC \s 1 </w:instrText>
      </w:r>
      <w:r w:rsidRPr="00831C0B">
        <w:rPr>
          <w:lang w:val="en-GB"/>
        </w:rPr>
        <w:fldChar w:fldCharType="separate"/>
      </w:r>
      <w:r w:rsidR="00BB418D">
        <w:rPr>
          <w:noProof/>
        </w:rPr>
        <w:t>3</w:t>
      </w:r>
      <w:r w:rsidRPr="00831C0B">
        <w:rPr>
          <w:noProof/>
          <w:lang w:val="en-GB"/>
        </w:rPr>
        <w:fldChar w:fldCharType="end"/>
      </w:r>
      <w:bookmarkEnd w:id="18"/>
      <w:r w:rsidRPr="00DC3ADD">
        <w:t xml:space="preserve">: AutomationML informative </w:t>
      </w:r>
      <w:proofErr w:type="spellStart"/>
      <w:r w:rsidRPr="00DC3ADD">
        <w:t>standard</w:t>
      </w:r>
      <w:proofErr w:type="spellEnd"/>
      <w:r w:rsidRPr="00DC3ADD">
        <w:t xml:space="preserve"> </w:t>
      </w:r>
      <w:proofErr w:type="spellStart"/>
      <w:r w:rsidRPr="00DC3ADD">
        <w:t>l</w:t>
      </w:r>
      <w:r>
        <w:t>ibrary</w:t>
      </w:r>
      <w:proofErr w:type="spellEnd"/>
    </w:p>
    <w:p w14:paraId="6098429A" w14:textId="77777777" w:rsidR="00FD0CA6" w:rsidRPr="00FD0CA6" w:rsidRDefault="00FD0CA6" w:rsidP="00FD0CA6">
      <w:pPr>
        <w:rPr>
          <w:lang w:val="en-US" w:eastAsia="en-US"/>
        </w:rPr>
      </w:pPr>
    </w:p>
    <w:p w14:paraId="73CB29B6" w14:textId="77777777" w:rsidR="00FD0CA6" w:rsidRDefault="00FD0CA6" w:rsidP="00FD0CA6">
      <w:pPr>
        <w:pStyle w:val="berschrift3"/>
        <w:rPr>
          <w:lang w:val="en-US" w:eastAsia="en-US"/>
        </w:rPr>
      </w:pPr>
      <w:bookmarkStart w:id="19" w:name="_Ref52527037"/>
      <w:bookmarkStart w:id="20" w:name="_Toc52726101"/>
      <w:r>
        <w:rPr>
          <w:lang w:val="en-US" w:eastAsia="en-US"/>
        </w:rPr>
        <w:lastRenderedPageBreak/>
        <w:t>AutomationML e.V. RoleClass libraries</w:t>
      </w:r>
      <w:bookmarkEnd w:id="19"/>
      <w:bookmarkEnd w:id="20"/>
    </w:p>
    <w:p w14:paraId="57AE1A9D" w14:textId="32DF16E4" w:rsidR="007072F6" w:rsidRPr="00FD0CA6" w:rsidRDefault="007072F6" w:rsidP="00FD0CA6">
      <w:pPr>
        <w:ind w:left="238" w:firstLine="0"/>
        <w:rPr>
          <w:lang w:val="en-US" w:eastAsia="en-US"/>
        </w:rPr>
      </w:pPr>
      <w:r w:rsidRPr="00FD0CA6">
        <w:rPr>
          <w:lang w:val="en-US" w:eastAsia="en-US"/>
        </w:rPr>
        <w:t xml:space="preserve">You can use the </w:t>
      </w:r>
      <w:proofErr w:type="spellStart"/>
      <w:r w:rsidRPr="00FD0CA6">
        <w:rPr>
          <w:lang w:val="en-US" w:eastAsia="en-US"/>
        </w:rPr>
        <w:t>RoleClassLibaries</w:t>
      </w:r>
      <w:proofErr w:type="spellEnd"/>
      <w:r w:rsidRPr="00FD0CA6">
        <w:rPr>
          <w:lang w:val="en-US" w:eastAsia="en-US"/>
        </w:rPr>
        <w:t xml:space="preserve"> provided by the AutomationML e.V. which are related to modelling concepts described in Application Recommendations (AR)</w:t>
      </w:r>
      <w:r w:rsidR="00B139FA">
        <w:rPr>
          <w:lang w:val="en-US" w:eastAsia="en-US"/>
        </w:rPr>
        <w:t xml:space="preserve">, </w:t>
      </w:r>
      <w:r w:rsidRPr="00FD0CA6">
        <w:rPr>
          <w:lang w:val="en-US" w:eastAsia="en-US"/>
        </w:rPr>
        <w:t>Best Practice Recommendations (BPR)</w:t>
      </w:r>
      <w:r w:rsidR="00B139FA">
        <w:rPr>
          <w:lang w:val="en-US" w:eastAsia="en-US"/>
        </w:rPr>
        <w:t xml:space="preserve"> or whitepapers</w:t>
      </w:r>
      <w:r w:rsidRPr="00FD0CA6">
        <w:rPr>
          <w:lang w:val="en-US" w:eastAsia="en-US"/>
        </w:rPr>
        <w:t xml:space="preserve"> [AML1].</w:t>
      </w:r>
    </w:p>
    <w:p w14:paraId="135CAB3C" w14:textId="77777777" w:rsidR="00854E18" w:rsidRDefault="00854E18" w:rsidP="00FD0CA6">
      <w:pPr>
        <w:rPr>
          <w:highlight w:val="yellow"/>
          <w:lang w:val="en-US" w:eastAsia="en-US"/>
        </w:rPr>
      </w:pPr>
    </w:p>
    <w:p w14:paraId="70B28A33" w14:textId="357A2DB8" w:rsidR="00BC7A8C" w:rsidRDefault="00BC7A8C" w:rsidP="00BC7A8C">
      <w:pPr>
        <w:rPr>
          <w:lang w:val="en-US" w:eastAsia="en-US"/>
        </w:rPr>
      </w:pPr>
      <w:r>
        <w:rPr>
          <w:lang w:val="en-US" w:eastAsia="en-US"/>
        </w:rPr>
        <w:t xml:space="preserve">An example might be a lifting table RoleClass which is derived from a specific </w:t>
      </w:r>
      <w:proofErr w:type="spellStart"/>
      <w:r>
        <w:rPr>
          <w:lang w:val="en-US" w:eastAsia="en-US"/>
        </w:rPr>
        <w:t>LiftingEquipment</w:t>
      </w:r>
      <w:proofErr w:type="spellEnd"/>
      <w:r>
        <w:rPr>
          <w:lang w:val="en-US" w:eastAsia="en-US"/>
        </w:rPr>
        <w:t xml:space="preserve"> included in the </w:t>
      </w:r>
      <w:proofErr w:type="spellStart"/>
      <w:r>
        <w:rPr>
          <w:lang w:val="en-US" w:eastAsia="en-US"/>
        </w:rPr>
        <w:t>MaterialHandlingResourceClassLib</w:t>
      </w:r>
      <w:proofErr w:type="spellEnd"/>
      <w:r>
        <w:rPr>
          <w:lang w:val="en-US" w:eastAsia="en-US"/>
        </w:rPr>
        <w:t xml:space="preserve"> </w:t>
      </w:r>
      <w:r w:rsidR="00FC5D48">
        <w:rPr>
          <w:lang w:val="en-US" w:eastAsia="en-US"/>
        </w:rPr>
        <w:t xml:space="preserve">(see </w:t>
      </w:r>
      <w:r w:rsidR="00FC5D48">
        <w:rPr>
          <w:lang w:val="en-US" w:eastAsia="en-US"/>
        </w:rPr>
        <w:fldChar w:fldCharType="begin"/>
      </w:r>
      <w:r w:rsidR="00FC5D48">
        <w:rPr>
          <w:lang w:val="en-US" w:eastAsia="en-US"/>
        </w:rPr>
        <w:instrText xml:space="preserve"> REF _Ref52542917 \h </w:instrText>
      </w:r>
      <w:r w:rsidR="00FC5D48">
        <w:rPr>
          <w:lang w:val="en-US" w:eastAsia="en-US"/>
        </w:rPr>
      </w:r>
      <w:r w:rsidR="00FC5D48">
        <w:rPr>
          <w:lang w:val="en-US" w:eastAsia="en-US"/>
        </w:rPr>
        <w:fldChar w:fldCharType="separate"/>
      </w:r>
      <w:r w:rsidR="00BB418D" w:rsidRPr="00831C0B">
        <w:rPr>
          <w:lang w:val="en-GB"/>
        </w:rPr>
        <w:t xml:space="preserve">Fig. </w:t>
      </w:r>
      <w:r w:rsidR="00BB418D">
        <w:rPr>
          <w:noProof/>
          <w:lang w:val="en-GB"/>
        </w:rPr>
        <w:t>1</w:t>
      </w:r>
      <w:r w:rsidR="00BB418D" w:rsidRPr="00831C0B">
        <w:rPr>
          <w:lang w:val="en-GB"/>
        </w:rPr>
        <w:t>.</w:t>
      </w:r>
      <w:r w:rsidR="00BB418D">
        <w:rPr>
          <w:noProof/>
          <w:lang w:val="en-GB"/>
        </w:rPr>
        <w:t>4</w:t>
      </w:r>
      <w:r w:rsidR="00FC5D48">
        <w:rPr>
          <w:lang w:val="en-US" w:eastAsia="en-US"/>
        </w:rPr>
        <w:fldChar w:fldCharType="end"/>
      </w:r>
      <w:r w:rsidR="00FC5D48">
        <w:rPr>
          <w:lang w:val="en-US" w:eastAsia="en-US"/>
        </w:rPr>
        <w:t xml:space="preserve">) </w:t>
      </w:r>
      <w:r>
        <w:rPr>
          <w:lang w:val="en-US" w:eastAsia="en-US"/>
        </w:rPr>
        <w:t xml:space="preserve">of the AR </w:t>
      </w:r>
      <w:r w:rsidRPr="00BC7A8C">
        <w:rPr>
          <w:lang w:val="en-US" w:eastAsia="en-US"/>
        </w:rPr>
        <w:t>Modelling of Material Handling in AutomationML</w:t>
      </w:r>
      <w:r>
        <w:rPr>
          <w:lang w:val="en-US" w:eastAsia="en-US"/>
        </w:rPr>
        <w:t xml:space="preserve"> [AML4].</w:t>
      </w:r>
    </w:p>
    <w:p w14:paraId="1FEB1BCC" w14:textId="1996248C" w:rsidR="00BC7A8C" w:rsidRPr="00BC7A8C" w:rsidRDefault="00BC7A8C" w:rsidP="00DB7517">
      <w:pPr>
        <w:jc w:val="center"/>
        <w:rPr>
          <w:lang w:val="en-GB" w:eastAsia="en-US"/>
        </w:rPr>
      </w:pPr>
      <w:r>
        <w:rPr>
          <w:noProof/>
          <w:lang w:val="en-US" w:eastAsia="en-US"/>
        </w:rPr>
        <w:drawing>
          <wp:inline distT="0" distB="0" distL="0" distR="0" wp14:anchorId="3004D49E" wp14:editId="65372E57">
            <wp:extent cx="2947442" cy="4365551"/>
            <wp:effectExtent l="0" t="0" r="571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9016" cy="4382693"/>
                    </a:xfrm>
                    <a:prstGeom prst="rect">
                      <a:avLst/>
                    </a:prstGeom>
                    <a:noFill/>
                    <a:ln>
                      <a:noFill/>
                    </a:ln>
                  </pic:spPr>
                </pic:pic>
              </a:graphicData>
            </a:graphic>
          </wp:inline>
        </w:drawing>
      </w:r>
    </w:p>
    <w:p w14:paraId="5F3FD230" w14:textId="77043804" w:rsidR="00640BA8" w:rsidRPr="00BC7A8C" w:rsidRDefault="00BC7A8C" w:rsidP="00FC5D48">
      <w:pPr>
        <w:pStyle w:val="Beschriftung"/>
        <w:spacing w:after="120"/>
        <w:ind w:firstLine="0"/>
        <w:jc w:val="center"/>
        <w:rPr>
          <w:lang w:val="en-GB"/>
        </w:rPr>
      </w:pPr>
      <w:bookmarkStart w:id="21" w:name="_Ref52542917"/>
      <w:r w:rsidRPr="00831C0B">
        <w:rPr>
          <w:lang w:val="en-GB"/>
        </w:rPr>
        <w:t xml:space="preserve">Fig. </w:t>
      </w:r>
      <w:r w:rsidRPr="00831C0B">
        <w:rPr>
          <w:lang w:val="en-GB"/>
        </w:rPr>
        <w:fldChar w:fldCharType="begin"/>
      </w:r>
      <w:r w:rsidRPr="00831C0B">
        <w:rPr>
          <w:lang w:val="en-GB"/>
        </w:rPr>
        <w:instrText xml:space="preserve"> STYLEREF 1 \s </w:instrText>
      </w:r>
      <w:r w:rsidRPr="00831C0B">
        <w:rPr>
          <w:lang w:val="en-GB"/>
        </w:rPr>
        <w:fldChar w:fldCharType="separate"/>
      </w:r>
      <w:r w:rsidR="00BB418D">
        <w:rPr>
          <w:noProof/>
          <w:lang w:val="en-GB"/>
        </w:rPr>
        <w:t>1</w:t>
      </w:r>
      <w:r w:rsidRPr="00831C0B">
        <w:rPr>
          <w:noProof/>
          <w:lang w:val="en-GB"/>
        </w:rPr>
        <w:fldChar w:fldCharType="end"/>
      </w:r>
      <w:r w:rsidRPr="00831C0B">
        <w:rPr>
          <w:lang w:val="en-GB"/>
        </w:rPr>
        <w:t>.</w:t>
      </w:r>
      <w:r w:rsidRPr="00831C0B">
        <w:rPr>
          <w:lang w:val="en-GB"/>
        </w:rPr>
        <w:fldChar w:fldCharType="begin"/>
      </w:r>
      <w:r w:rsidRPr="00831C0B">
        <w:rPr>
          <w:lang w:val="en-GB"/>
        </w:rPr>
        <w:instrText xml:space="preserve"> SEQ Abbildung \* ARABIC \s 1 </w:instrText>
      </w:r>
      <w:r w:rsidRPr="00831C0B">
        <w:rPr>
          <w:lang w:val="en-GB"/>
        </w:rPr>
        <w:fldChar w:fldCharType="separate"/>
      </w:r>
      <w:r w:rsidR="00BB418D">
        <w:rPr>
          <w:noProof/>
          <w:lang w:val="en-GB"/>
        </w:rPr>
        <w:t>4</w:t>
      </w:r>
      <w:r w:rsidRPr="00831C0B">
        <w:rPr>
          <w:noProof/>
          <w:lang w:val="en-GB"/>
        </w:rPr>
        <w:fldChar w:fldCharType="end"/>
      </w:r>
      <w:bookmarkEnd w:id="21"/>
      <w:r w:rsidRPr="00831C0B">
        <w:rPr>
          <w:lang w:val="en-GB"/>
        </w:rPr>
        <w:t xml:space="preserve">: </w:t>
      </w:r>
      <w:proofErr w:type="spellStart"/>
      <w:r>
        <w:rPr>
          <w:lang w:val="en-GB"/>
        </w:rPr>
        <w:t>MaterialHandlingResourceClassLib</w:t>
      </w:r>
      <w:proofErr w:type="spellEnd"/>
    </w:p>
    <w:p w14:paraId="4EEC4B30" w14:textId="77777777" w:rsidR="00CB0642" w:rsidRPr="00CB0642" w:rsidRDefault="00CB0642" w:rsidP="00CB0642">
      <w:pPr>
        <w:rPr>
          <w:lang w:val="en-US" w:eastAsia="en-US"/>
        </w:rPr>
      </w:pPr>
    </w:p>
    <w:p w14:paraId="173468CD" w14:textId="77777777" w:rsidR="00B63B2B" w:rsidRDefault="00B63B2B" w:rsidP="00B63B2B">
      <w:pPr>
        <w:pStyle w:val="berschrift2"/>
        <w:rPr>
          <w:lang w:val="en-US" w:eastAsia="en-US"/>
        </w:rPr>
      </w:pPr>
      <w:bookmarkStart w:id="22" w:name="_Ref52724191"/>
      <w:bookmarkStart w:id="23" w:name="_Toc52726102"/>
      <w:r>
        <w:rPr>
          <w:lang w:val="en-US" w:eastAsia="en-US"/>
        </w:rPr>
        <w:t>How to work with AutomationML RoleClass Libraries</w:t>
      </w:r>
      <w:bookmarkEnd w:id="22"/>
      <w:bookmarkEnd w:id="23"/>
      <w:r>
        <w:rPr>
          <w:lang w:val="en-US" w:eastAsia="en-US"/>
        </w:rPr>
        <w:t xml:space="preserve"> </w:t>
      </w:r>
    </w:p>
    <w:p w14:paraId="7464D860" w14:textId="5BCDD0E3" w:rsidR="00C16C85" w:rsidRDefault="00C16C85" w:rsidP="00B63B2B">
      <w:pPr>
        <w:rPr>
          <w:lang w:val="en-US" w:eastAsia="en-US"/>
        </w:rPr>
      </w:pPr>
      <w:r>
        <w:rPr>
          <w:lang w:val="en-US" w:eastAsia="en-US"/>
        </w:rPr>
        <w:t xml:space="preserve">Good practice to work with AutomationML RoleClass libraries is to start by checking if there are already existing libraries for your intended semantics. </w:t>
      </w:r>
    </w:p>
    <w:p w14:paraId="56D83A93" w14:textId="5DAE556B" w:rsidR="00B139FA" w:rsidRDefault="00C16C85" w:rsidP="00B139FA">
      <w:pPr>
        <w:rPr>
          <w:lang w:val="en-US" w:eastAsia="en-US"/>
        </w:rPr>
      </w:pPr>
      <w:r>
        <w:rPr>
          <w:lang w:val="en-US" w:eastAsia="en-US"/>
        </w:rPr>
        <w:lastRenderedPageBreak/>
        <w:t xml:space="preserve">Starting point are the standardized normative and informative libraries in the IEC series of AutomationML. </w:t>
      </w:r>
      <w:r w:rsidR="00B139FA">
        <w:rPr>
          <w:lang w:val="en-US" w:eastAsia="en-US"/>
        </w:rPr>
        <w:t>The corresponding description can be found in the standard documents [</w:t>
      </w:r>
      <w:r w:rsidR="00E7598C">
        <w:rPr>
          <w:lang w:val="en-US" w:eastAsia="en-US"/>
        </w:rPr>
        <w:t>IEC62714-1 2018</w:t>
      </w:r>
      <w:r w:rsidR="00B139FA">
        <w:rPr>
          <w:lang w:val="en-US" w:eastAsia="en-US"/>
        </w:rPr>
        <w:t>], [</w:t>
      </w:r>
      <w:r w:rsidR="00E7598C">
        <w:rPr>
          <w:lang w:val="en-US" w:eastAsia="en-US"/>
        </w:rPr>
        <w:t>IEC62714-2 2015</w:t>
      </w:r>
      <w:r w:rsidR="00B139FA">
        <w:rPr>
          <w:lang w:val="en-US" w:eastAsia="en-US"/>
        </w:rPr>
        <w:t>], [</w:t>
      </w:r>
      <w:r w:rsidR="00E7598C">
        <w:rPr>
          <w:lang w:val="en-US" w:eastAsia="en-US"/>
        </w:rPr>
        <w:t>IEC62714-3 2017</w:t>
      </w:r>
      <w:r w:rsidR="00B139FA">
        <w:rPr>
          <w:lang w:val="en-US" w:eastAsia="en-US"/>
        </w:rPr>
        <w:t>], [</w:t>
      </w:r>
      <w:r w:rsidR="00E7598C">
        <w:rPr>
          <w:lang w:val="en-US" w:eastAsia="en-US"/>
        </w:rPr>
        <w:t>IEC62714-4 2020</w:t>
      </w:r>
      <w:r w:rsidR="00B139FA">
        <w:rPr>
          <w:lang w:val="en-US" w:eastAsia="en-US"/>
        </w:rPr>
        <w:t>].</w:t>
      </w:r>
    </w:p>
    <w:p w14:paraId="1F98EF9B" w14:textId="267CA8F6" w:rsidR="00B139FA" w:rsidRDefault="00C16C85" w:rsidP="00C16C85">
      <w:pPr>
        <w:rPr>
          <w:lang w:val="en-US" w:eastAsia="en-US"/>
        </w:rPr>
      </w:pPr>
      <w:r>
        <w:rPr>
          <w:lang w:val="en-US" w:eastAsia="en-US"/>
        </w:rPr>
        <w:t>They can be downloaded via the homepage of the AutomationML e.V. [AML2] or imported</w:t>
      </w:r>
      <w:r w:rsidR="00B139FA">
        <w:rPr>
          <w:lang w:val="en-US" w:eastAsia="en-US"/>
        </w:rPr>
        <w:t xml:space="preserve"> via the menu entry “File”</w:t>
      </w:r>
      <w:r w:rsidR="00B139FA" w:rsidRPr="00B139FA">
        <w:rPr>
          <w:lang w:val="en-US" w:eastAsia="en-US"/>
        </w:rPr>
        <w:sym w:font="Wingdings" w:char="F0E0"/>
      </w:r>
      <w:r w:rsidR="00B139FA">
        <w:rPr>
          <w:lang w:val="en-US" w:eastAsia="en-US"/>
        </w:rPr>
        <w:t>“Import”</w:t>
      </w:r>
      <w:r w:rsidR="00B139FA" w:rsidRPr="00B139FA">
        <w:rPr>
          <w:lang w:val="en-US" w:eastAsia="en-US"/>
        </w:rPr>
        <w:sym w:font="Wingdings" w:char="F0E0"/>
      </w:r>
      <w:r w:rsidR="00B139FA">
        <w:rPr>
          <w:lang w:val="en-US" w:eastAsia="en-US"/>
        </w:rPr>
        <w:t>”from AutomationML”</w:t>
      </w:r>
      <w:r>
        <w:rPr>
          <w:lang w:val="en-US" w:eastAsia="en-US"/>
        </w:rPr>
        <w:t xml:space="preserve"> as depicted </w:t>
      </w:r>
      <w:r w:rsidRPr="00B139FA">
        <w:rPr>
          <w:lang w:val="en-US" w:eastAsia="en-US"/>
        </w:rPr>
        <w:t xml:space="preserve">in </w:t>
      </w:r>
      <w:r w:rsidR="00B139FA" w:rsidRPr="00B139FA">
        <w:rPr>
          <w:lang w:val="en-US" w:eastAsia="en-US"/>
        </w:rPr>
        <w:fldChar w:fldCharType="begin"/>
      </w:r>
      <w:r w:rsidR="00B139FA" w:rsidRPr="00B139FA">
        <w:rPr>
          <w:lang w:val="en-US" w:eastAsia="en-US"/>
        </w:rPr>
        <w:instrText xml:space="preserve"> REF _Ref52526933 \h </w:instrText>
      </w:r>
      <w:r w:rsidR="00B139FA">
        <w:rPr>
          <w:lang w:val="en-US" w:eastAsia="en-US"/>
        </w:rPr>
        <w:instrText xml:space="preserve"> \* MERGEFORMAT </w:instrText>
      </w:r>
      <w:r w:rsidR="00B139FA" w:rsidRPr="00B139FA">
        <w:rPr>
          <w:lang w:val="en-US" w:eastAsia="en-US"/>
        </w:rPr>
      </w:r>
      <w:r w:rsidR="00B139FA" w:rsidRPr="00B139FA">
        <w:rPr>
          <w:lang w:val="en-US" w:eastAsia="en-US"/>
        </w:rPr>
        <w:fldChar w:fldCharType="separate"/>
      </w:r>
      <w:r w:rsidR="00BB418D" w:rsidRPr="00831C0B">
        <w:rPr>
          <w:lang w:val="en-GB"/>
        </w:rPr>
        <w:t xml:space="preserve">Fig. </w:t>
      </w:r>
      <w:r w:rsidR="00BB418D">
        <w:rPr>
          <w:noProof/>
          <w:lang w:val="en-GB"/>
        </w:rPr>
        <w:t>1</w:t>
      </w:r>
      <w:r w:rsidR="00BB418D" w:rsidRPr="00831C0B">
        <w:rPr>
          <w:noProof/>
          <w:lang w:val="en-GB"/>
        </w:rPr>
        <w:t>.</w:t>
      </w:r>
      <w:r w:rsidR="00BB418D">
        <w:rPr>
          <w:noProof/>
          <w:lang w:val="en-GB"/>
        </w:rPr>
        <w:t>5</w:t>
      </w:r>
      <w:r w:rsidR="00B139FA" w:rsidRPr="00B139FA">
        <w:rPr>
          <w:lang w:val="en-US" w:eastAsia="en-US"/>
        </w:rPr>
        <w:fldChar w:fldCharType="end"/>
      </w:r>
      <w:r w:rsidR="00B139FA" w:rsidRPr="00B139FA">
        <w:rPr>
          <w:lang w:val="en-US" w:eastAsia="en-US"/>
        </w:rPr>
        <w:t xml:space="preserve"> and </w:t>
      </w:r>
      <w:r w:rsidR="00B139FA" w:rsidRPr="00B139FA">
        <w:rPr>
          <w:lang w:val="en-US" w:eastAsia="en-US"/>
        </w:rPr>
        <w:fldChar w:fldCharType="begin"/>
      </w:r>
      <w:r w:rsidR="00B139FA" w:rsidRPr="00B139FA">
        <w:rPr>
          <w:lang w:val="en-US" w:eastAsia="en-US"/>
        </w:rPr>
        <w:instrText xml:space="preserve"> REF _Ref52526935 \h </w:instrText>
      </w:r>
      <w:r w:rsidR="00B139FA">
        <w:rPr>
          <w:lang w:val="en-US" w:eastAsia="en-US"/>
        </w:rPr>
        <w:instrText xml:space="preserve"> \* MERGEFORMAT </w:instrText>
      </w:r>
      <w:r w:rsidR="00B139FA" w:rsidRPr="00B139FA">
        <w:rPr>
          <w:lang w:val="en-US" w:eastAsia="en-US"/>
        </w:rPr>
      </w:r>
      <w:r w:rsidR="00B139FA" w:rsidRPr="00B139FA">
        <w:rPr>
          <w:lang w:val="en-US" w:eastAsia="en-US"/>
        </w:rPr>
        <w:fldChar w:fldCharType="separate"/>
      </w:r>
      <w:r w:rsidR="00BB418D" w:rsidRPr="00831C0B">
        <w:rPr>
          <w:lang w:val="en-GB"/>
        </w:rPr>
        <w:t xml:space="preserve">Fig. </w:t>
      </w:r>
      <w:r w:rsidR="00BB418D">
        <w:rPr>
          <w:noProof/>
          <w:lang w:val="en-GB"/>
        </w:rPr>
        <w:t>1</w:t>
      </w:r>
      <w:r w:rsidR="00BB418D" w:rsidRPr="00831C0B">
        <w:rPr>
          <w:noProof/>
          <w:lang w:val="en-GB"/>
        </w:rPr>
        <w:t>.</w:t>
      </w:r>
      <w:r w:rsidR="00BB418D">
        <w:rPr>
          <w:noProof/>
          <w:lang w:val="en-GB"/>
        </w:rPr>
        <w:t>6</w:t>
      </w:r>
      <w:r w:rsidR="00B139FA" w:rsidRPr="00B139FA">
        <w:rPr>
          <w:lang w:val="en-US" w:eastAsia="en-US"/>
        </w:rPr>
        <w:fldChar w:fldCharType="end"/>
      </w:r>
      <w:r>
        <w:rPr>
          <w:lang w:val="en-US" w:eastAsia="en-US"/>
        </w:rPr>
        <w:t xml:space="preserve"> directly in the AutomationML editor. </w:t>
      </w:r>
    </w:p>
    <w:p w14:paraId="391A552E" w14:textId="21386760" w:rsidR="00B139FA" w:rsidRDefault="00B139FA" w:rsidP="00B139FA">
      <w:pPr>
        <w:rPr>
          <w:lang w:val="en-US" w:eastAsia="en-US"/>
        </w:rPr>
      </w:pPr>
      <w:r>
        <w:rPr>
          <w:lang w:val="en-US" w:eastAsia="en-US"/>
        </w:rPr>
        <w:t>If you download the libraries from the homepage, you can import the files via the menu entry “File”</w:t>
      </w:r>
      <w:r w:rsidRPr="00B139FA">
        <w:rPr>
          <w:lang w:val="en-US" w:eastAsia="en-US"/>
        </w:rPr>
        <w:sym w:font="Wingdings" w:char="F0E0"/>
      </w:r>
      <w:r>
        <w:rPr>
          <w:lang w:val="en-US" w:eastAsia="en-US"/>
        </w:rPr>
        <w:t>“Import”</w:t>
      </w:r>
      <w:r w:rsidRPr="00B139FA">
        <w:rPr>
          <w:lang w:val="en-US" w:eastAsia="en-US"/>
        </w:rPr>
        <w:sym w:font="Wingdings" w:char="F0E0"/>
      </w:r>
      <w:r>
        <w:rPr>
          <w:lang w:val="en-US" w:eastAsia="en-US"/>
        </w:rPr>
        <w:t xml:space="preserve">”from Files”. This function of the AutomationML editor can be used as well to exchange user-specific libraries. </w:t>
      </w:r>
    </w:p>
    <w:p w14:paraId="0BE2A4A5" w14:textId="4469EF39" w:rsidR="00B139FA" w:rsidRDefault="00B139FA" w:rsidP="00B139FA">
      <w:pPr>
        <w:rPr>
          <w:lang w:val="en-US" w:eastAsia="en-US"/>
        </w:rPr>
      </w:pPr>
      <w:r>
        <w:rPr>
          <w:lang w:val="en-US" w:eastAsia="en-US"/>
        </w:rPr>
        <w:t xml:space="preserve">All this functionality provided by the AutomationML editor includes in the background the corresponding XML snippets into your XML file. You can also do </w:t>
      </w:r>
      <w:r w:rsidR="007B2628">
        <w:rPr>
          <w:lang w:val="en-US" w:eastAsia="en-US"/>
        </w:rPr>
        <w:t>this XML editing directly within the XML text (</w:t>
      </w:r>
      <w:r>
        <w:rPr>
          <w:lang w:val="en-US" w:eastAsia="en-US"/>
        </w:rPr>
        <w:t>manually</w:t>
      </w:r>
      <w:r w:rsidR="007B2628">
        <w:rPr>
          <w:lang w:val="en-US" w:eastAsia="en-US"/>
        </w:rPr>
        <w:t>) without this tool support</w:t>
      </w:r>
      <w:r>
        <w:rPr>
          <w:lang w:val="en-US" w:eastAsia="en-US"/>
        </w:rPr>
        <w:t>.</w:t>
      </w:r>
    </w:p>
    <w:p w14:paraId="6DD99E1C" w14:textId="77777777" w:rsidR="00B139FA" w:rsidRDefault="00B139FA" w:rsidP="00B139FA">
      <w:pPr>
        <w:rPr>
          <w:lang w:val="en-US" w:eastAsia="en-US"/>
        </w:rPr>
      </w:pPr>
    </w:p>
    <w:p w14:paraId="50939CCB" w14:textId="77777777" w:rsidR="00B139FA" w:rsidRDefault="00B139FA" w:rsidP="00DB7517">
      <w:pPr>
        <w:jc w:val="center"/>
        <w:rPr>
          <w:lang w:val="en-US" w:eastAsia="en-US"/>
        </w:rPr>
      </w:pPr>
      <w:r w:rsidRPr="00797FFD">
        <w:rPr>
          <w:noProof/>
          <w:lang w:val="en-US" w:eastAsia="en-US"/>
        </w:rPr>
        <w:drawing>
          <wp:inline distT="0" distB="0" distL="0" distR="0" wp14:anchorId="6E5D8538" wp14:editId="3D3FE0C2">
            <wp:extent cx="2524974" cy="1486254"/>
            <wp:effectExtent l="0" t="0" r="889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31793" cy="1490268"/>
                    </a:xfrm>
                    <a:prstGeom prst="rect">
                      <a:avLst/>
                    </a:prstGeom>
                  </pic:spPr>
                </pic:pic>
              </a:graphicData>
            </a:graphic>
          </wp:inline>
        </w:drawing>
      </w:r>
    </w:p>
    <w:p w14:paraId="6A05A15B" w14:textId="0F5B366F" w:rsidR="00B139FA" w:rsidRPr="00831C0B" w:rsidRDefault="00B139FA" w:rsidP="00B139FA">
      <w:pPr>
        <w:pStyle w:val="Beschriftung"/>
        <w:spacing w:after="120"/>
        <w:ind w:firstLine="0"/>
        <w:jc w:val="center"/>
        <w:rPr>
          <w:lang w:val="en-GB"/>
        </w:rPr>
      </w:pPr>
      <w:bookmarkStart w:id="24" w:name="_Ref52526933"/>
      <w:r w:rsidRPr="00831C0B">
        <w:rPr>
          <w:lang w:val="en-GB"/>
        </w:rPr>
        <w:t xml:space="preserve">Fig. </w:t>
      </w:r>
      <w:r w:rsidRPr="00831C0B">
        <w:rPr>
          <w:lang w:val="en-GB"/>
        </w:rPr>
        <w:fldChar w:fldCharType="begin"/>
      </w:r>
      <w:r w:rsidRPr="00831C0B">
        <w:rPr>
          <w:lang w:val="en-GB"/>
        </w:rPr>
        <w:instrText xml:space="preserve"> STYLEREF 1 \s </w:instrText>
      </w:r>
      <w:r w:rsidRPr="00831C0B">
        <w:rPr>
          <w:lang w:val="en-GB"/>
        </w:rPr>
        <w:fldChar w:fldCharType="separate"/>
      </w:r>
      <w:r w:rsidR="00BB418D">
        <w:rPr>
          <w:noProof/>
          <w:lang w:val="en-GB"/>
        </w:rPr>
        <w:t>1</w:t>
      </w:r>
      <w:r w:rsidRPr="00831C0B">
        <w:rPr>
          <w:noProof/>
          <w:lang w:val="en-GB"/>
        </w:rPr>
        <w:fldChar w:fldCharType="end"/>
      </w:r>
      <w:r w:rsidRPr="00831C0B">
        <w:rPr>
          <w:lang w:val="en-GB"/>
        </w:rPr>
        <w:t>.</w:t>
      </w:r>
      <w:r w:rsidRPr="00831C0B">
        <w:rPr>
          <w:lang w:val="en-GB"/>
        </w:rPr>
        <w:fldChar w:fldCharType="begin"/>
      </w:r>
      <w:r w:rsidRPr="00831C0B">
        <w:rPr>
          <w:lang w:val="en-GB"/>
        </w:rPr>
        <w:instrText xml:space="preserve"> SEQ Abbildung \* ARABIC \s 1 </w:instrText>
      </w:r>
      <w:r w:rsidRPr="00831C0B">
        <w:rPr>
          <w:lang w:val="en-GB"/>
        </w:rPr>
        <w:fldChar w:fldCharType="separate"/>
      </w:r>
      <w:r w:rsidR="00BB418D">
        <w:rPr>
          <w:noProof/>
          <w:lang w:val="en-GB"/>
        </w:rPr>
        <w:t>5</w:t>
      </w:r>
      <w:r w:rsidRPr="00831C0B">
        <w:rPr>
          <w:noProof/>
          <w:lang w:val="en-GB"/>
        </w:rPr>
        <w:fldChar w:fldCharType="end"/>
      </w:r>
      <w:bookmarkEnd w:id="24"/>
      <w:r w:rsidRPr="00831C0B">
        <w:rPr>
          <w:lang w:val="en-GB"/>
        </w:rPr>
        <w:t xml:space="preserve">: </w:t>
      </w:r>
      <w:r>
        <w:rPr>
          <w:lang w:val="en-GB"/>
        </w:rPr>
        <w:t>Import Libraries within AutomationML editor</w:t>
      </w:r>
    </w:p>
    <w:p w14:paraId="49F30511" w14:textId="3B5FDC0B" w:rsidR="00B139FA" w:rsidRDefault="00B139FA" w:rsidP="00B139FA">
      <w:pPr>
        <w:rPr>
          <w:lang w:val="en-GB" w:eastAsia="en-US"/>
        </w:rPr>
      </w:pPr>
    </w:p>
    <w:p w14:paraId="678959B3" w14:textId="1E6BCE8E" w:rsidR="00FC5D48" w:rsidRDefault="00FC5D48" w:rsidP="00B139FA">
      <w:pPr>
        <w:rPr>
          <w:lang w:val="en-GB" w:eastAsia="en-US"/>
        </w:rPr>
      </w:pPr>
      <w:r>
        <w:rPr>
          <w:lang w:val="en-GB" w:eastAsia="en-US"/>
        </w:rPr>
        <w:t xml:space="preserve">In case there are conflicting versions proposals for resolving them are presented to the user of the AutomationML editor to avoid inconsistencies. In case of manual editing the XML, the user </w:t>
      </w:r>
      <w:r w:rsidR="00D8153C">
        <w:rPr>
          <w:lang w:val="en-GB" w:eastAsia="en-US"/>
        </w:rPr>
        <w:t>must</w:t>
      </w:r>
      <w:r>
        <w:rPr>
          <w:lang w:val="en-GB" w:eastAsia="en-US"/>
        </w:rPr>
        <w:t xml:space="preserve"> care about this.</w:t>
      </w:r>
    </w:p>
    <w:p w14:paraId="3D526AE8" w14:textId="6CBCC450" w:rsidR="00DB7517" w:rsidRDefault="00DB7517" w:rsidP="00DB7517">
      <w:pPr>
        <w:rPr>
          <w:lang w:val="en-US" w:eastAsia="en-US"/>
        </w:rPr>
      </w:pPr>
      <w:r>
        <w:rPr>
          <w:lang w:val="en-US" w:eastAsia="en-US"/>
        </w:rPr>
        <w:t>If you cannot find a RoleClass with your intended semantic, check the information RoleClass Library in [</w:t>
      </w:r>
      <w:r w:rsidR="00E7598C">
        <w:rPr>
          <w:lang w:val="en-US" w:eastAsia="en-US"/>
        </w:rPr>
        <w:t>IEC62714-2 2015</w:t>
      </w:r>
      <w:r>
        <w:rPr>
          <w:lang w:val="en-US" w:eastAsia="en-US"/>
        </w:rPr>
        <w:t xml:space="preserve">] which is also included within the standard library package [AML2]. </w:t>
      </w:r>
    </w:p>
    <w:p w14:paraId="1DDC084C" w14:textId="77777777" w:rsidR="00DB7517" w:rsidRDefault="00DB7517" w:rsidP="00DB7517">
      <w:pPr>
        <w:rPr>
          <w:lang w:val="en-US" w:eastAsia="en-US"/>
        </w:rPr>
      </w:pPr>
      <w:r>
        <w:rPr>
          <w:lang w:val="en-US" w:eastAsia="en-US"/>
        </w:rPr>
        <w:t>In case you couldn’t a matching RoleClass, check the RoleClass libraries defined by AutomationML e.V. for all ARs and BPRs described in the documents linked here [AML1] which can be downloaded in the corresponding libraries package [AML3].</w:t>
      </w:r>
    </w:p>
    <w:p w14:paraId="1D370010" w14:textId="77777777" w:rsidR="00DB7517" w:rsidRDefault="00DB7517" w:rsidP="00DB7517">
      <w:pPr>
        <w:rPr>
          <w:lang w:val="en-US" w:eastAsia="en-US"/>
        </w:rPr>
      </w:pPr>
      <w:r>
        <w:rPr>
          <w:lang w:val="en-US" w:eastAsia="en-US"/>
        </w:rPr>
        <w:t>Given the case that no RoleClass for your intended use case exists in these RoleClass libraries, you can create your own user-defined one.</w:t>
      </w:r>
    </w:p>
    <w:p w14:paraId="28DFE67E" w14:textId="77777777" w:rsidR="00DB7517" w:rsidRPr="00DB7517" w:rsidRDefault="00DB7517" w:rsidP="00B139FA">
      <w:pPr>
        <w:rPr>
          <w:lang w:val="en-US" w:eastAsia="en-US"/>
        </w:rPr>
      </w:pPr>
    </w:p>
    <w:p w14:paraId="0B16378B" w14:textId="77777777" w:rsidR="00B139FA" w:rsidRDefault="00B139FA" w:rsidP="00DB7517">
      <w:pPr>
        <w:jc w:val="center"/>
        <w:rPr>
          <w:lang w:val="en-US" w:eastAsia="en-US"/>
        </w:rPr>
      </w:pPr>
      <w:r w:rsidRPr="007072F6">
        <w:rPr>
          <w:noProof/>
          <w:lang w:val="en-US" w:eastAsia="en-US"/>
        </w:rPr>
        <w:lastRenderedPageBreak/>
        <w:drawing>
          <wp:inline distT="0" distB="0" distL="0" distR="0" wp14:anchorId="07F9A01A" wp14:editId="485B59AF">
            <wp:extent cx="4082902" cy="41937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097770" cy="4208971"/>
                    </a:xfrm>
                    <a:prstGeom prst="rect">
                      <a:avLst/>
                    </a:prstGeom>
                  </pic:spPr>
                </pic:pic>
              </a:graphicData>
            </a:graphic>
          </wp:inline>
        </w:drawing>
      </w:r>
    </w:p>
    <w:p w14:paraId="750C1E89" w14:textId="25D56680" w:rsidR="00B139FA" w:rsidRPr="00831C0B" w:rsidRDefault="00B139FA" w:rsidP="00B139FA">
      <w:pPr>
        <w:pStyle w:val="Beschriftung"/>
        <w:spacing w:after="120"/>
        <w:ind w:firstLine="0"/>
        <w:jc w:val="center"/>
        <w:rPr>
          <w:lang w:val="en-GB"/>
        </w:rPr>
      </w:pPr>
      <w:bookmarkStart w:id="25" w:name="_Ref52526935"/>
      <w:bookmarkStart w:id="26" w:name="_Hlk52721516"/>
      <w:r w:rsidRPr="00831C0B">
        <w:rPr>
          <w:lang w:val="en-GB"/>
        </w:rPr>
        <w:t xml:space="preserve">Fig. </w:t>
      </w:r>
      <w:r w:rsidRPr="00831C0B">
        <w:rPr>
          <w:lang w:val="en-GB"/>
        </w:rPr>
        <w:fldChar w:fldCharType="begin"/>
      </w:r>
      <w:r w:rsidRPr="00831C0B">
        <w:rPr>
          <w:lang w:val="en-GB"/>
        </w:rPr>
        <w:instrText xml:space="preserve"> STYLEREF 1 \s </w:instrText>
      </w:r>
      <w:r w:rsidRPr="00831C0B">
        <w:rPr>
          <w:lang w:val="en-GB"/>
        </w:rPr>
        <w:fldChar w:fldCharType="separate"/>
      </w:r>
      <w:r w:rsidR="00BB418D">
        <w:rPr>
          <w:noProof/>
          <w:lang w:val="en-GB"/>
        </w:rPr>
        <w:t>1</w:t>
      </w:r>
      <w:r w:rsidRPr="00831C0B">
        <w:rPr>
          <w:noProof/>
          <w:lang w:val="en-GB"/>
        </w:rPr>
        <w:fldChar w:fldCharType="end"/>
      </w:r>
      <w:r w:rsidRPr="00831C0B">
        <w:rPr>
          <w:lang w:val="en-GB"/>
        </w:rPr>
        <w:t>.</w:t>
      </w:r>
      <w:r w:rsidRPr="00831C0B">
        <w:rPr>
          <w:lang w:val="en-GB"/>
        </w:rPr>
        <w:fldChar w:fldCharType="begin"/>
      </w:r>
      <w:r w:rsidRPr="00831C0B">
        <w:rPr>
          <w:lang w:val="en-GB"/>
        </w:rPr>
        <w:instrText xml:space="preserve"> SEQ Abbildung \* ARABIC \s 1 </w:instrText>
      </w:r>
      <w:r w:rsidRPr="00831C0B">
        <w:rPr>
          <w:lang w:val="en-GB"/>
        </w:rPr>
        <w:fldChar w:fldCharType="separate"/>
      </w:r>
      <w:r w:rsidR="00BB418D">
        <w:rPr>
          <w:noProof/>
          <w:lang w:val="en-GB"/>
        </w:rPr>
        <w:t>6</w:t>
      </w:r>
      <w:r w:rsidRPr="00831C0B">
        <w:rPr>
          <w:noProof/>
          <w:lang w:val="en-GB"/>
        </w:rPr>
        <w:fldChar w:fldCharType="end"/>
      </w:r>
      <w:bookmarkEnd w:id="25"/>
      <w:r w:rsidRPr="00831C0B">
        <w:rPr>
          <w:lang w:val="en-GB"/>
        </w:rPr>
        <w:t xml:space="preserve">: </w:t>
      </w:r>
      <w:bookmarkEnd w:id="26"/>
      <w:r>
        <w:rPr>
          <w:lang w:val="en-GB"/>
        </w:rPr>
        <w:t>AutomationML editor Import dialog</w:t>
      </w:r>
    </w:p>
    <w:p w14:paraId="147E4B74" w14:textId="77777777" w:rsidR="00B139FA" w:rsidRPr="00B139FA" w:rsidRDefault="00B139FA" w:rsidP="00C16C85">
      <w:pPr>
        <w:rPr>
          <w:lang w:val="en-GB" w:eastAsia="en-US"/>
        </w:rPr>
      </w:pPr>
    </w:p>
    <w:p w14:paraId="4063E058" w14:textId="6A9DD136" w:rsidR="00B57EF0" w:rsidRDefault="00B57EF0" w:rsidP="00B63B2B">
      <w:pPr>
        <w:pStyle w:val="berschrift2"/>
        <w:rPr>
          <w:lang w:val="en-US" w:eastAsia="en-US"/>
        </w:rPr>
      </w:pPr>
      <w:bookmarkStart w:id="27" w:name="_Ref52725020"/>
      <w:bookmarkStart w:id="28" w:name="_Toc52726103"/>
      <w:r>
        <w:rPr>
          <w:lang w:val="en-US" w:eastAsia="en-US"/>
        </w:rPr>
        <w:t>How to model a</w:t>
      </w:r>
      <w:r w:rsidR="00A03278">
        <w:rPr>
          <w:lang w:val="en-US" w:eastAsia="en-US"/>
        </w:rPr>
        <w:t xml:space="preserve"> </w:t>
      </w:r>
      <w:r>
        <w:rPr>
          <w:lang w:val="en-US" w:eastAsia="en-US"/>
        </w:rPr>
        <w:t>“</w:t>
      </w:r>
      <w:r w:rsidR="00014D5F">
        <w:rPr>
          <w:lang w:val="en-US" w:eastAsia="en-US"/>
        </w:rPr>
        <w:t>plant</w:t>
      </w:r>
      <w:r>
        <w:rPr>
          <w:lang w:val="en-US" w:eastAsia="en-US"/>
        </w:rPr>
        <w:t>” hierarchy</w:t>
      </w:r>
      <w:r w:rsidRPr="00B63B2B">
        <w:rPr>
          <w:lang w:val="en-US" w:eastAsia="en-US"/>
        </w:rPr>
        <w:t xml:space="preserve"> with the ResourceStructure semantic</w:t>
      </w:r>
      <w:bookmarkEnd w:id="27"/>
      <w:bookmarkEnd w:id="28"/>
    </w:p>
    <w:p w14:paraId="4028A38F" w14:textId="2FFA753F" w:rsidR="00014D5F" w:rsidRDefault="00014D5F" w:rsidP="007B2628">
      <w:pPr>
        <w:rPr>
          <w:lang w:val="en-US"/>
        </w:rPr>
      </w:pPr>
      <w:r w:rsidRPr="00014D5F">
        <w:rPr>
          <w:lang w:val="en-US"/>
        </w:rPr>
        <w:t xml:space="preserve">The base for an exchange of engineering information is to identify the elements included in a model. The identification can for sure be done via IDs of the AML elements. More often, the tools possess own identification mechanism and are only able to maintain the AutomationML ID during import and export to avoid inconsistencies. Normally you put the concrete model elements (e.g. InternalElements) in a context, e.g. a plant hierarchy to ensure that tools importing this model can locate the elements within their world. As this is a common methodology, AutomationML supports this by means of the Structure RoleClasses contained in the AutomationMLBaseRoleClassLib and derived RoleClasses, e.g. within the </w:t>
      </w:r>
      <w:proofErr w:type="spellStart"/>
      <w:r w:rsidRPr="00014D5F">
        <w:rPr>
          <w:lang w:val="en-US"/>
        </w:rPr>
        <w:t>AutomationMLExtendedRoleClassLib</w:t>
      </w:r>
      <w:proofErr w:type="spellEnd"/>
      <w:r w:rsidRPr="00014D5F">
        <w:rPr>
          <w:lang w:val="en-US"/>
        </w:rPr>
        <w:t>.</w:t>
      </w:r>
      <w:r>
        <w:rPr>
          <w:lang w:val="en-US"/>
        </w:rPr>
        <w:t xml:space="preserve"> The </w:t>
      </w:r>
      <w:proofErr w:type="spellStart"/>
      <w:r>
        <w:rPr>
          <w:lang w:val="en-US"/>
        </w:rPr>
        <w:t>AutomationMLExtendedRoleClassLib</w:t>
      </w:r>
      <w:proofErr w:type="spellEnd"/>
      <w:r>
        <w:rPr>
          <w:lang w:val="en-US"/>
        </w:rPr>
        <w:t xml:space="preserve"> </w:t>
      </w:r>
      <w:r w:rsidR="00702A6A">
        <w:rPr>
          <w:lang w:val="en-US"/>
        </w:rPr>
        <w:t xml:space="preserve">of </w:t>
      </w:r>
      <w:r w:rsidR="00702A6A">
        <w:rPr>
          <w:lang w:val="en-US"/>
        </w:rPr>
        <w:lastRenderedPageBreak/>
        <w:t>[</w:t>
      </w:r>
      <w:r w:rsidR="00E7598C">
        <w:rPr>
          <w:lang w:val="en-US" w:eastAsia="en-US"/>
        </w:rPr>
        <w:t>IEC62714-2 2015</w:t>
      </w:r>
      <w:r w:rsidR="00702A6A">
        <w:rPr>
          <w:lang w:val="en-US"/>
        </w:rPr>
        <w:t>] defines</w:t>
      </w:r>
      <w:r>
        <w:rPr>
          <w:lang w:val="en-US"/>
        </w:rPr>
        <w:t xml:space="preserve"> specific RoleClasses which contain </w:t>
      </w:r>
      <w:r w:rsidR="009A778D">
        <w:rPr>
          <w:lang w:val="en-US"/>
        </w:rPr>
        <w:t xml:space="preserve">the semantics of </w:t>
      </w:r>
      <w:r w:rsidR="00702A6A">
        <w:rPr>
          <w:lang w:val="en-US"/>
        </w:rPr>
        <w:t xml:space="preserve">hierarchical elements of </w:t>
      </w:r>
      <w:r w:rsidR="009A778D">
        <w:rPr>
          <w:lang w:val="en-US"/>
        </w:rPr>
        <w:t>[</w:t>
      </w:r>
      <w:r w:rsidR="00E7598C">
        <w:rPr>
          <w:lang w:val="en-US"/>
        </w:rPr>
        <w:t>IEC61512 1997</w:t>
      </w:r>
      <w:r w:rsidR="009A778D">
        <w:rPr>
          <w:lang w:val="en-US"/>
        </w:rPr>
        <w:t xml:space="preserve">] </w:t>
      </w:r>
      <w:r w:rsidR="00702A6A">
        <w:rPr>
          <w:lang w:val="en-US"/>
        </w:rPr>
        <w:t xml:space="preserve">and </w:t>
      </w:r>
      <w:r w:rsidR="009A778D">
        <w:rPr>
          <w:lang w:val="en-US"/>
        </w:rPr>
        <w:t>[</w:t>
      </w:r>
      <w:r w:rsidR="00E7598C">
        <w:rPr>
          <w:lang w:val="en-US"/>
        </w:rPr>
        <w:t>IEC62264 2013</w:t>
      </w:r>
      <w:r w:rsidR="009A778D">
        <w:rPr>
          <w:lang w:val="en-US"/>
        </w:rPr>
        <w:t>]</w:t>
      </w:r>
      <w:r w:rsidR="00702A6A">
        <w:rPr>
          <w:lang w:val="en-US" w:eastAsia="en-US"/>
        </w:rPr>
        <w:t xml:space="preserve"> depicted in </w:t>
      </w:r>
      <w:r w:rsidR="00702A6A">
        <w:rPr>
          <w:lang w:val="en-US" w:eastAsia="en-US"/>
        </w:rPr>
        <w:fldChar w:fldCharType="begin"/>
      </w:r>
      <w:r w:rsidR="00702A6A">
        <w:rPr>
          <w:lang w:val="en-US" w:eastAsia="en-US"/>
        </w:rPr>
        <w:instrText xml:space="preserve"> REF _Ref52721563 \h </w:instrText>
      </w:r>
      <w:r w:rsidR="00702A6A">
        <w:rPr>
          <w:lang w:val="en-US" w:eastAsia="en-US"/>
        </w:rPr>
      </w:r>
      <w:r w:rsidR="00702A6A">
        <w:rPr>
          <w:lang w:val="en-US" w:eastAsia="en-US"/>
        </w:rPr>
        <w:fldChar w:fldCharType="separate"/>
      </w:r>
      <w:r w:rsidR="00BB418D" w:rsidRPr="00831C0B">
        <w:rPr>
          <w:lang w:val="en-GB"/>
        </w:rPr>
        <w:t xml:space="preserve">Fig. </w:t>
      </w:r>
      <w:r w:rsidR="00BB418D">
        <w:rPr>
          <w:noProof/>
          <w:lang w:val="en-GB"/>
        </w:rPr>
        <w:t>1</w:t>
      </w:r>
      <w:r w:rsidR="00BB418D" w:rsidRPr="00831C0B">
        <w:rPr>
          <w:lang w:val="en-GB"/>
        </w:rPr>
        <w:t>.</w:t>
      </w:r>
      <w:r w:rsidR="00BB418D">
        <w:rPr>
          <w:noProof/>
          <w:lang w:val="en-GB"/>
        </w:rPr>
        <w:t>7</w:t>
      </w:r>
      <w:r w:rsidR="00702A6A">
        <w:rPr>
          <w:lang w:val="en-US" w:eastAsia="en-US"/>
        </w:rPr>
        <w:fldChar w:fldCharType="end"/>
      </w:r>
      <w:r w:rsidR="00702A6A">
        <w:rPr>
          <w:lang w:val="en-US" w:eastAsia="en-US"/>
        </w:rPr>
        <w:t>. All these ten RoleClasses have the RoleClass ResourceStructure of the AutomationMLBaseRoleClassLib as semantic parent.</w:t>
      </w:r>
    </w:p>
    <w:p w14:paraId="12AB2E22" w14:textId="4C158952" w:rsidR="00014D5F" w:rsidRDefault="00014D5F" w:rsidP="007B2628">
      <w:pPr>
        <w:rPr>
          <w:lang w:val="en-US"/>
        </w:rPr>
      </w:pPr>
    </w:p>
    <w:p w14:paraId="7C94ED3C" w14:textId="0C26E5E0" w:rsidR="00702A6A" w:rsidRDefault="00014D5F" w:rsidP="00DB7517">
      <w:pPr>
        <w:jc w:val="center"/>
        <w:rPr>
          <w:lang w:val="en-US"/>
        </w:rPr>
      </w:pPr>
      <w:r>
        <w:rPr>
          <w:noProof/>
          <w:lang w:val="en-US" w:eastAsia="en-US"/>
        </w:rPr>
        <w:drawing>
          <wp:inline distT="0" distB="0" distL="0" distR="0" wp14:anchorId="5B91B917" wp14:editId="64503E0D">
            <wp:extent cx="2339163" cy="1605517"/>
            <wp:effectExtent l="0" t="0" r="444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 t="7179" r="58" b="68185"/>
                    <a:stretch/>
                  </pic:blipFill>
                  <pic:spPr bwMode="auto">
                    <a:xfrm>
                      <a:off x="0" y="0"/>
                      <a:ext cx="2348410" cy="1611864"/>
                    </a:xfrm>
                    <a:prstGeom prst="rect">
                      <a:avLst/>
                    </a:prstGeom>
                    <a:noFill/>
                    <a:ln>
                      <a:noFill/>
                    </a:ln>
                    <a:extLst>
                      <a:ext uri="{53640926-AAD7-44D8-BBD7-CCE9431645EC}">
                        <a14:shadowObscured xmlns:a14="http://schemas.microsoft.com/office/drawing/2010/main"/>
                      </a:ext>
                    </a:extLst>
                  </pic:spPr>
                </pic:pic>
              </a:graphicData>
            </a:graphic>
          </wp:inline>
        </w:drawing>
      </w:r>
    </w:p>
    <w:p w14:paraId="2D765283" w14:textId="192D3714" w:rsidR="009A778D" w:rsidRPr="00831C0B" w:rsidRDefault="009A778D" w:rsidP="009A778D">
      <w:pPr>
        <w:pStyle w:val="Beschriftung"/>
        <w:spacing w:after="120"/>
        <w:ind w:firstLine="0"/>
        <w:jc w:val="center"/>
        <w:rPr>
          <w:lang w:val="en-GB"/>
        </w:rPr>
      </w:pPr>
      <w:bookmarkStart w:id="29" w:name="_Ref52721563"/>
      <w:r w:rsidRPr="00831C0B">
        <w:rPr>
          <w:lang w:val="en-GB"/>
        </w:rPr>
        <w:t xml:space="preserve">Fig. </w:t>
      </w:r>
      <w:r w:rsidRPr="00831C0B">
        <w:rPr>
          <w:lang w:val="en-GB"/>
        </w:rPr>
        <w:fldChar w:fldCharType="begin"/>
      </w:r>
      <w:r w:rsidRPr="00831C0B">
        <w:rPr>
          <w:lang w:val="en-GB"/>
        </w:rPr>
        <w:instrText xml:space="preserve"> STYLEREF 1 \s </w:instrText>
      </w:r>
      <w:r w:rsidRPr="00831C0B">
        <w:rPr>
          <w:lang w:val="en-GB"/>
        </w:rPr>
        <w:fldChar w:fldCharType="separate"/>
      </w:r>
      <w:r w:rsidR="00BB418D">
        <w:rPr>
          <w:noProof/>
          <w:lang w:val="en-GB"/>
        </w:rPr>
        <w:t>1</w:t>
      </w:r>
      <w:r w:rsidRPr="00831C0B">
        <w:rPr>
          <w:noProof/>
          <w:lang w:val="en-GB"/>
        </w:rPr>
        <w:fldChar w:fldCharType="end"/>
      </w:r>
      <w:r w:rsidRPr="00831C0B">
        <w:rPr>
          <w:lang w:val="en-GB"/>
        </w:rPr>
        <w:t>.</w:t>
      </w:r>
      <w:r w:rsidRPr="00831C0B">
        <w:rPr>
          <w:lang w:val="en-GB"/>
        </w:rPr>
        <w:fldChar w:fldCharType="begin"/>
      </w:r>
      <w:r w:rsidRPr="00831C0B">
        <w:rPr>
          <w:lang w:val="en-GB"/>
        </w:rPr>
        <w:instrText xml:space="preserve"> SEQ Abbildung \* ARABIC \s 1 </w:instrText>
      </w:r>
      <w:r w:rsidRPr="00831C0B">
        <w:rPr>
          <w:lang w:val="en-GB"/>
        </w:rPr>
        <w:fldChar w:fldCharType="separate"/>
      </w:r>
      <w:r w:rsidR="00BB418D">
        <w:rPr>
          <w:noProof/>
          <w:lang w:val="en-GB"/>
        </w:rPr>
        <w:t>7</w:t>
      </w:r>
      <w:r w:rsidRPr="00831C0B">
        <w:rPr>
          <w:noProof/>
          <w:lang w:val="en-GB"/>
        </w:rPr>
        <w:fldChar w:fldCharType="end"/>
      </w:r>
      <w:bookmarkEnd w:id="29"/>
      <w:r w:rsidRPr="00831C0B">
        <w:rPr>
          <w:lang w:val="en-GB"/>
        </w:rPr>
        <w:t xml:space="preserve">: </w:t>
      </w:r>
      <w:r>
        <w:rPr>
          <w:lang w:val="en-GB"/>
        </w:rPr>
        <w:t xml:space="preserve">RoleClasses for modelling a hierarchical structure </w:t>
      </w:r>
    </w:p>
    <w:p w14:paraId="6FACAB66" w14:textId="4E385DC4" w:rsidR="00702A6A" w:rsidRDefault="00702A6A" w:rsidP="007B2628">
      <w:pPr>
        <w:rPr>
          <w:highlight w:val="lightGray"/>
          <w:lang w:val="en-US"/>
        </w:rPr>
      </w:pPr>
    </w:p>
    <w:p w14:paraId="76FD7D43" w14:textId="12841AA0" w:rsidR="00CF410F" w:rsidRDefault="00702A6A" w:rsidP="007B2628">
      <w:pPr>
        <w:rPr>
          <w:lang w:val="en-US" w:eastAsia="en-US"/>
        </w:rPr>
      </w:pPr>
      <w:r w:rsidRPr="00702A6A">
        <w:rPr>
          <w:lang w:val="en-US"/>
        </w:rPr>
        <w:t xml:space="preserve">Version 2.7.0 of the </w:t>
      </w:r>
      <w:proofErr w:type="spellStart"/>
      <w:r w:rsidRPr="00702A6A">
        <w:rPr>
          <w:lang w:val="en-US"/>
        </w:rPr>
        <w:t>AutomationMLExtendedRoleClassLib</w:t>
      </w:r>
      <w:proofErr w:type="spellEnd"/>
      <w:r w:rsidRPr="00702A6A">
        <w:rPr>
          <w:lang w:val="en-US"/>
        </w:rPr>
        <w:t xml:space="preserve"> (see </w:t>
      </w:r>
      <w:r w:rsidRPr="00702A6A">
        <w:rPr>
          <w:lang w:val="en-US"/>
        </w:rPr>
        <w:fldChar w:fldCharType="begin"/>
      </w:r>
      <w:r w:rsidRPr="00702A6A">
        <w:rPr>
          <w:lang w:val="en-US"/>
        </w:rPr>
        <w:instrText xml:space="preserve"> REF _Ref52722024 \h </w:instrText>
      </w:r>
      <w:r>
        <w:rPr>
          <w:lang w:val="en-US"/>
        </w:rPr>
        <w:instrText xml:space="preserve"> \* MERGEFORMAT </w:instrText>
      </w:r>
      <w:r w:rsidRPr="00702A6A">
        <w:rPr>
          <w:lang w:val="en-US"/>
        </w:rPr>
      </w:r>
      <w:r w:rsidRPr="00702A6A">
        <w:rPr>
          <w:lang w:val="en-US"/>
        </w:rPr>
        <w:fldChar w:fldCharType="separate"/>
      </w:r>
      <w:r w:rsidR="00BB418D" w:rsidRPr="00831C0B">
        <w:rPr>
          <w:lang w:val="en-GB"/>
        </w:rPr>
        <w:t xml:space="preserve">Fig. </w:t>
      </w:r>
      <w:r w:rsidR="00BB418D">
        <w:rPr>
          <w:noProof/>
          <w:lang w:val="en-GB"/>
        </w:rPr>
        <w:t>1</w:t>
      </w:r>
      <w:r w:rsidR="00BB418D" w:rsidRPr="00831C0B">
        <w:rPr>
          <w:noProof/>
          <w:lang w:val="en-GB"/>
        </w:rPr>
        <w:t>.</w:t>
      </w:r>
      <w:r w:rsidR="00BB418D">
        <w:rPr>
          <w:noProof/>
          <w:lang w:val="en-GB"/>
        </w:rPr>
        <w:t>8</w:t>
      </w:r>
      <w:r w:rsidRPr="00702A6A">
        <w:rPr>
          <w:lang w:val="en-US"/>
        </w:rPr>
        <w:fldChar w:fldCharType="end"/>
      </w:r>
      <w:r w:rsidRPr="00702A6A">
        <w:rPr>
          <w:lang w:val="en-US"/>
        </w:rPr>
        <w:t xml:space="preserve">) extends these </w:t>
      </w:r>
      <w:proofErr w:type="spellStart"/>
      <w:r w:rsidRPr="00702A6A">
        <w:rPr>
          <w:lang w:val="en-US"/>
        </w:rPr>
        <w:t>RoleCasses</w:t>
      </w:r>
      <w:proofErr w:type="spellEnd"/>
      <w:r w:rsidRPr="00702A6A">
        <w:rPr>
          <w:lang w:val="en-US"/>
        </w:rPr>
        <w:t xml:space="preserve"> by means of nine additional RoleClasses given in [</w:t>
      </w:r>
      <w:r w:rsidR="00E7598C">
        <w:rPr>
          <w:lang w:val="en-US" w:eastAsia="en-US"/>
        </w:rPr>
        <w:t>IEC PAS 63088 2017</w:t>
      </w:r>
      <w:r w:rsidRPr="00702A6A">
        <w:rPr>
          <w:lang w:val="en-US" w:eastAsia="en-US"/>
        </w:rPr>
        <w:t xml:space="preserve">] for the context of </w:t>
      </w:r>
      <w:proofErr w:type="spellStart"/>
      <w:r w:rsidRPr="00702A6A">
        <w:rPr>
          <w:lang w:val="en-US" w:eastAsia="en-US"/>
        </w:rPr>
        <w:t>Industrie</w:t>
      </w:r>
      <w:proofErr w:type="spellEnd"/>
      <w:r w:rsidRPr="00702A6A">
        <w:rPr>
          <w:lang w:val="en-US" w:eastAsia="en-US"/>
        </w:rPr>
        <w:t xml:space="preserve"> 4.0. </w:t>
      </w:r>
      <w:r w:rsidR="00CF410F">
        <w:rPr>
          <w:lang w:val="en-US" w:eastAsia="en-US"/>
        </w:rPr>
        <w:t xml:space="preserve">This version of the </w:t>
      </w:r>
      <w:proofErr w:type="spellStart"/>
      <w:r w:rsidR="00CF410F">
        <w:rPr>
          <w:lang w:val="en-US" w:eastAsia="en-US"/>
        </w:rPr>
        <w:t>AutomationMLExtendedRoleClassLib</w:t>
      </w:r>
      <w:proofErr w:type="spellEnd"/>
      <w:r w:rsidR="00CF410F">
        <w:rPr>
          <w:lang w:val="en-US" w:eastAsia="en-US"/>
        </w:rPr>
        <w:t xml:space="preserve"> will be included in the upcoming second edition of [</w:t>
      </w:r>
      <w:r w:rsidR="00E7598C">
        <w:rPr>
          <w:lang w:val="en-US" w:eastAsia="en-US"/>
        </w:rPr>
        <w:t>IEC62714-2 2015</w:t>
      </w:r>
      <w:r w:rsidR="00CF410F">
        <w:rPr>
          <w:lang w:val="en-US" w:eastAsia="en-US"/>
        </w:rPr>
        <w:t xml:space="preserve">]. </w:t>
      </w:r>
    </w:p>
    <w:p w14:paraId="63720FD4" w14:textId="0B6DA654" w:rsidR="00702A6A" w:rsidRDefault="00702A6A" w:rsidP="007B2628">
      <w:pPr>
        <w:rPr>
          <w:lang w:val="en-US" w:eastAsia="en-US"/>
        </w:rPr>
      </w:pPr>
      <w:r w:rsidRPr="00702A6A">
        <w:rPr>
          <w:lang w:val="en-US" w:eastAsia="en-US"/>
        </w:rPr>
        <w:t xml:space="preserve">All 19 available RoleClasses to model resource structures are depicted in </w:t>
      </w:r>
      <w:r w:rsidRPr="00702A6A">
        <w:rPr>
          <w:lang w:val="en-US" w:eastAsia="en-US"/>
        </w:rPr>
        <w:fldChar w:fldCharType="begin"/>
      </w:r>
      <w:r w:rsidRPr="00702A6A">
        <w:rPr>
          <w:lang w:val="en-US" w:eastAsia="en-US"/>
        </w:rPr>
        <w:instrText xml:space="preserve"> REF _Ref52722251 \h </w:instrText>
      </w:r>
      <w:r>
        <w:rPr>
          <w:lang w:val="en-US" w:eastAsia="en-US"/>
        </w:rPr>
        <w:instrText xml:space="preserve"> \* MERGEFORMAT </w:instrText>
      </w:r>
      <w:r w:rsidRPr="00702A6A">
        <w:rPr>
          <w:lang w:val="en-US" w:eastAsia="en-US"/>
        </w:rPr>
      </w:r>
      <w:r w:rsidRPr="00702A6A">
        <w:rPr>
          <w:lang w:val="en-US" w:eastAsia="en-US"/>
        </w:rPr>
        <w:fldChar w:fldCharType="separate"/>
      </w:r>
      <w:r w:rsidR="00BB418D" w:rsidRPr="00831C0B">
        <w:rPr>
          <w:lang w:val="en-GB"/>
        </w:rPr>
        <w:t xml:space="preserve">Fig. </w:t>
      </w:r>
      <w:r w:rsidR="00BB418D">
        <w:rPr>
          <w:noProof/>
          <w:lang w:val="en-GB"/>
        </w:rPr>
        <w:t>1</w:t>
      </w:r>
      <w:r w:rsidR="00BB418D" w:rsidRPr="00831C0B">
        <w:rPr>
          <w:noProof/>
          <w:lang w:val="en-GB"/>
        </w:rPr>
        <w:t>.</w:t>
      </w:r>
      <w:r w:rsidR="00BB418D">
        <w:rPr>
          <w:noProof/>
          <w:lang w:val="en-GB"/>
        </w:rPr>
        <w:t>9</w:t>
      </w:r>
      <w:r w:rsidRPr="00702A6A">
        <w:rPr>
          <w:lang w:val="en-US" w:eastAsia="en-US"/>
        </w:rPr>
        <w:fldChar w:fldCharType="end"/>
      </w:r>
      <w:r w:rsidRPr="00702A6A">
        <w:rPr>
          <w:lang w:val="en-US" w:eastAsia="en-US"/>
        </w:rPr>
        <w:t>.</w:t>
      </w:r>
    </w:p>
    <w:p w14:paraId="395373BA" w14:textId="65B13360" w:rsidR="00DB7517" w:rsidRPr="00702A6A" w:rsidRDefault="00DB7517" w:rsidP="00DB7517">
      <w:pPr>
        <w:rPr>
          <w:highlight w:val="lightGray"/>
          <w:lang w:val="en-US"/>
        </w:rPr>
      </w:pPr>
      <w:r w:rsidRPr="00702A6A">
        <w:rPr>
          <w:lang w:val="en-US"/>
        </w:rPr>
        <w:t xml:space="preserve">The relation between the present RoleClasses given by the underlying standards is depicted in </w:t>
      </w:r>
      <w:r w:rsidRPr="00702A6A">
        <w:rPr>
          <w:lang w:val="en-US"/>
        </w:rPr>
        <w:fldChar w:fldCharType="begin"/>
      </w:r>
      <w:r w:rsidRPr="00702A6A">
        <w:rPr>
          <w:lang w:val="en-US"/>
        </w:rPr>
        <w:instrText xml:space="preserve"> REF _Ref52721666 \h </w:instrText>
      </w:r>
      <w:r>
        <w:rPr>
          <w:lang w:val="en-US"/>
        </w:rPr>
        <w:instrText xml:space="preserve"> \* MERGEFORMAT </w:instrText>
      </w:r>
      <w:r w:rsidRPr="00702A6A">
        <w:rPr>
          <w:lang w:val="en-US"/>
        </w:rPr>
      </w:r>
      <w:r w:rsidRPr="00702A6A">
        <w:rPr>
          <w:lang w:val="en-US"/>
        </w:rPr>
        <w:fldChar w:fldCharType="separate"/>
      </w:r>
      <w:r w:rsidR="00BB418D" w:rsidRPr="00831C0B">
        <w:rPr>
          <w:lang w:val="en-GB"/>
        </w:rPr>
        <w:t xml:space="preserve">Fig. </w:t>
      </w:r>
      <w:r w:rsidR="00BB418D">
        <w:rPr>
          <w:noProof/>
          <w:lang w:val="en-GB"/>
        </w:rPr>
        <w:t>1</w:t>
      </w:r>
      <w:r w:rsidR="00BB418D" w:rsidRPr="00831C0B">
        <w:rPr>
          <w:noProof/>
          <w:lang w:val="en-GB"/>
        </w:rPr>
        <w:t>.</w:t>
      </w:r>
      <w:r w:rsidR="00BB418D">
        <w:rPr>
          <w:noProof/>
          <w:lang w:val="en-GB"/>
        </w:rPr>
        <w:t>10</w:t>
      </w:r>
      <w:r w:rsidRPr="00702A6A">
        <w:rPr>
          <w:lang w:val="en-US"/>
        </w:rPr>
        <w:fldChar w:fldCharType="end"/>
      </w:r>
      <w:r w:rsidRPr="00702A6A">
        <w:rPr>
          <w:lang w:val="en-US"/>
        </w:rPr>
        <w:t>.</w:t>
      </w:r>
      <w:r>
        <w:rPr>
          <w:lang w:val="en-US"/>
        </w:rPr>
        <w:t xml:space="preserve"> As defined in these standards, not all hierarchy levels are always mandatory. AutomationML defines no restrictions for the combination of these RoleClasses but references the underlying standards.</w:t>
      </w:r>
    </w:p>
    <w:p w14:paraId="44EC1832" w14:textId="306900DE" w:rsidR="00702A6A" w:rsidRDefault="00702A6A" w:rsidP="007B2628">
      <w:pPr>
        <w:rPr>
          <w:lang w:val="en-US" w:eastAsia="en-US"/>
        </w:rPr>
      </w:pPr>
    </w:p>
    <w:p w14:paraId="5B524CBE" w14:textId="77777777" w:rsidR="00702A6A" w:rsidRDefault="00702A6A" w:rsidP="00DB7517">
      <w:pPr>
        <w:jc w:val="center"/>
        <w:rPr>
          <w:lang w:val="en-GB" w:eastAsia="en-US"/>
        </w:rPr>
      </w:pPr>
      <w:r>
        <w:rPr>
          <w:noProof/>
          <w:lang w:val="en-GB"/>
        </w:rPr>
        <w:lastRenderedPageBreak/>
        <w:drawing>
          <wp:inline distT="0" distB="0" distL="0" distR="0" wp14:anchorId="4940D5FA" wp14:editId="575DB6E7">
            <wp:extent cx="2076976" cy="6507126"/>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86469" cy="6536869"/>
                    </a:xfrm>
                    <a:prstGeom prst="rect">
                      <a:avLst/>
                    </a:prstGeom>
                    <a:noFill/>
                    <a:ln>
                      <a:noFill/>
                    </a:ln>
                  </pic:spPr>
                </pic:pic>
              </a:graphicData>
            </a:graphic>
          </wp:inline>
        </w:drawing>
      </w:r>
    </w:p>
    <w:p w14:paraId="7F570AA8" w14:textId="71E51BDB" w:rsidR="00702A6A" w:rsidRPr="00831C0B" w:rsidRDefault="00702A6A" w:rsidP="00702A6A">
      <w:pPr>
        <w:pStyle w:val="Beschriftung"/>
        <w:spacing w:after="120"/>
        <w:ind w:firstLine="0"/>
        <w:jc w:val="center"/>
        <w:rPr>
          <w:lang w:val="en-GB"/>
        </w:rPr>
      </w:pPr>
      <w:bookmarkStart w:id="30" w:name="_Ref52722024"/>
      <w:r w:rsidRPr="00831C0B">
        <w:rPr>
          <w:lang w:val="en-GB"/>
        </w:rPr>
        <w:t xml:space="preserve">Fig. </w:t>
      </w:r>
      <w:r w:rsidRPr="00831C0B">
        <w:rPr>
          <w:lang w:val="en-GB"/>
        </w:rPr>
        <w:fldChar w:fldCharType="begin"/>
      </w:r>
      <w:r w:rsidRPr="00831C0B">
        <w:rPr>
          <w:lang w:val="en-GB"/>
        </w:rPr>
        <w:instrText xml:space="preserve"> STYLEREF 1 \s </w:instrText>
      </w:r>
      <w:r w:rsidRPr="00831C0B">
        <w:rPr>
          <w:lang w:val="en-GB"/>
        </w:rPr>
        <w:fldChar w:fldCharType="separate"/>
      </w:r>
      <w:r w:rsidR="00BB418D">
        <w:rPr>
          <w:noProof/>
          <w:lang w:val="en-GB"/>
        </w:rPr>
        <w:t>1</w:t>
      </w:r>
      <w:r w:rsidRPr="00831C0B">
        <w:rPr>
          <w:noProof/>
          <w:lang w:val="en-GB"/>
        </w:rPr>
        <w:fldChar w:fldCharType="end"/>
      </w:r>
      <w:r w:rsidRPr="00831C0B">
        <w:rPr>
          <w:lang w:val="en-GB"/>
        </w:rPr>
        <w:t>.</w:t>
      </w:r>
      <w:r w:rsidRPr="00831C0B">
        <w:rPr>
          <w:lang w:val="en-GB"/>
        </w:rPr>
        <w:fldChar w:fldCharType="begin"/>
      </w:r>
      <w:r w:rsidRPr="00831C0B">
        <w:rPr>
          <w:lang w:val="en-GB"/>
        </w:rPr>
        <w:instrText xml:space="preserve"> SEQ Abbildung \* ARABIC \s 1 </w:instrText>
      </w:r>
      <w:r w:rsidRPr="00831C0B">
        <w:rPr>
          <w:lang w:val="en-GB"/>
        </w:rPr>
        <w:fldChar w:fldCharType="separate"/>
      </w:r>
      <w:r w:rsidR="00BB418D">
        <w:rPr>
          <w:noProof/>
          <w:lang w:val="en-GB"/>
        </w:rPr>
        <w:t>8</w:t>
      </w:r>
      <w:r w:rsidRPr="00831C0B">
        <w:rPr>
          <w:noProof/>
          <w:lang w:val="en-GB"/>
        </w:rPr>
        <w:fldChar w:fldCharType="end"/>
      </w:r>
      <w:bookmarkEnd w:id="30"/>
      <w:r w:rsidRPr="00831C0B">
        <w:rPr>
          <w:lang w:val="en-GB"/>
        </w:rPr>
        <w:t xml:space="preserve">: </w:t>
      </w:r>
      <w:proofErr w:type="spellStart"/>
      <w:r>
        <w:rPr>
          <w:lang w:val="en-GB"/>
        </w:rPr>
        <w:t>AutomationMLExtendedRoleClassLib</w:t>
      </w:r>
      <w:proofErr w:type="spellEnd"/>
      <w:r>
        <w:rPr>
          <w:lang w:val="en-GB"/>
        </w:rPr>
        <w:t xml:space="preserve"> (Version 2.7.0)</w:t>
      </w:r>
    </w:p>
    <w:p w14:paraId="4FEEFEED" w14:textId="77777777" w:rsidR="00702A6A" w:rsidRDefault="00702A6A" w:rsidP="007B2628">
      <w:pPr>
        <w:rPr>
          <w:highlight w:val="lightGray"/>
          <w:lang w:val="en-US"/>
        </w:rPr>
      </w:pPr>
    </w:p>
    <w:p w14:paraId="3DEE6A06" w14:textId="48F33692" w:rsidR="00702A6A" w:rsidRDefault="00702A6A" w:rsidP="00DB7517">
      <w:pPr>
        <w:jc w:val="center"/>
        <w:rPr>
          <w:highlight w:val="lightGray"/>
          <w:lang w:val="en-US"/>
        </w:rPr>
      </w:pPr>
      <w:r>
        <w:rPr>
          <w:noProof/>
          <w:lang w:val="en-GB"/>
        </w:rPr>
        <w:drawing>
          <wp:inline distT="0" distB="0" distL="0" distR="0" wp14:anchorId="31592A03" wp14:editId="44AD75C1">
            <wp:extent cx="2083981" cy="2445489"/>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 t="6211" r="-374" b="56194"/>
                    <a:stretch/>
                  </pic:blipFill>
                  <pic:spPr bwMode="auto">
                    <a:xfrm>
                      <a:off x="0" y="0"/>
                      <a:ext cx="2094276" cy="2457570"/>
                    </a:xfrm>
                    <a:prstGeom prst="rect">
                      <a:avLst/>
                    </a:prstGeom>
                    <a:noFill/>
                    <a:ln>
                      <a:noFill/>
                    </a:ln>
                    <a:extLst>
                      <a:ext uri="{53640926-AAD7-44D8-BBD7-CCE9431645EC}">
                        <a14:shadowObscured xmlns:a14="http://schemas.microsoft.com/office/drawing/2010/main"/>
                      </a:ext>
                    </a:extLst>
                  </pic:spPr>
                </pic:pic>
              </a:graphicData>
            </a:graphic>
          </wp:inline>
        </w:drawing>
      </w:r>
    </w:p>
    <w:p w14:paraId="49BA75D7" w14:textId="5DA19CC2" w:rsidR="00702A6A" w:rsidRPr="00702A6A" w:rsidRDefault="00702A6A" w:rsidP="00702A6A">
      <w:pPr>
        <w:pStyle w:val="Beschriftung"/>
        <w:spacing w:after="120"/>
        <w:ind w:firstLine="0"/>
        <w:jc w:val="center"/>
        <w:rPr>
          <w:lang w:val="en-GB"/>
        </w:rPr>
      </w:pPr>
      <w:bookmarkStart w:id="31" w:name="_Ref52722251"/>
      <w:r w:rsidRPr="00831C0B">
        <w:rPr>
          <w:lang w:val="en-GB"/>
        </w:rPr>
        <w:t xml:space="preserve">Fig. </w:t>
      </w:r>
      <w:r w:rsidRPr="00831C0B">
        <w:rPr>
          <w:lang w:val="en-GB"/>
        </w:rPr>
        <w:fldChar w:fldCharType="begin"/>
      </w:r>
      <w:r w:rsidRPr="00831C0B">
        <w:rPr>
          <w:lang w:val="en-GB"/>
        </w:rPr>
        <w:instrText xml:space="preserve"> STYLEREF 1 \s </w:instrText>
      </w:r>
      <w:r w:rsidRPr="00831C0B">
        <w:rPr>
          <w:lang w:val="en-GB"/>
        </w:rPr>
        <w:fldChar w:fldCharType="separate"/>
      </w:r>
      <w:r w:rsidR="00BB418D">
        <w:rPr>
          <w:noProof/>
          <w:lang w:val="en-GB"/>
        </w:rPr>
        <w:t>1</w:t>
      </w:r>
      <w:r w:rsidRPr="00831C0B">
        <w:rPr>
          <w:noProof/>
          <w:lang w:val="en-GB"/>
        </w:rPr>
        <w:fldChar w:fldCharType="end"/>
      </w:r>
      <w:r w:rsidRPr="00831C0B">
        <w:rPr>
          <w:lang w:val="en-GB"/>
        </w:rPr>
        <w:t>.</w:t>
      </w:r>
      <w:r w:rsidRPr="00831C0B">
        <w:rPr>
          <w:lang w:val="en-GB"/>
        </w:rPr>
        <w:fldChar w:fldCharType="begin"/>
      </w:r>
      <w:r w:rsidRPr="00831C0B">
        <w:rPr>
          <w:lang w:val="en-GB"/>
        </w:rPr>
        <w:instrText xml:space="preserve"> SEQ Abbildung \* ARABIC \s 1 </w:instrText>
      </w:r>
      <w:r w:rsidRPr="00831C0B">
        <w:rPr>
          <w:lang w:val="en-GB"/>
        </w:rPr>
        <w:fldChar w:fldCharType="separate"/>
      </w:r>
      <w:r w:rsidR="00BB418D">
        <w:rPr>
          <w:noProof/>
          <w:lang w:val="en-GB"/>
        </w:rPr>
        <w:t>9</w:t>
      </w:r>
      <w:r w:rsidRPr="00831C0B">
        <w:rPr>
          <w:noProof/>
          <w:lang w:val="en-GB"/>
        </w:rPr>
        <w:fldChar w:fldCharType="end"/>
      </w:r>
      <w:bookmarkEnd w:id="31"/>
      <w:r w:rsidRPr="00831C0B">
        <w:rPr>
          <w:lang w:val="en-GB"/>
        </w:rPr>
        <w:t xml:space="preserve">: </w:t>
      </w:r>
      <w:r>
        <w:rPr>
          <w:lang w:val="en-GB"/>
        </w:rPr>
        <w:t>RoleClasses for modelling a hierarchical structure (</w:t>
      </w:r>
      <w:proofErr w:type="spellStart"/>
      <w:r>
        <w:rPr>
          <w:lang w:val="en-GB"/>
        </w:rPr>
        <w:t>AutomationMLExtendedRoleClassLib</w:t>
      </w:r>
      <w:proofErr w:type="spellEnd"/>
      <w:r>
        <w:rPr>
          <w:lang w:val="en-GB"/>
        </w:rPr>
        <w:t xml:space="preserve"> Version 2.7.0)</w:t>
      </w:r>
    </w:p>
    <w:p w14:paraId="0CCED1E7" w14:textId="77777777" w:rsidR="00702A6A" w:rsidRDefault="00702A6A" w:rsidP="00702A6A">
      <w:pPr>
        <w:ind w:firstLine="0"/>
        <w:rPr>
          <w:highlight w:val="lightGray"/>
          <w:lang w:val="en-US"/>
        </w:rPr>
      </w:pPr>
    </w:p>
    <w:p w14:paraId="000ACA3E" w14:textId="3F8649E4" w:rsidR="00A03278" w:rsidRDefault="00DE5C95" w:rsidP="00DB7517">
      <w:pPr>
        <w:jc w:val="center"/>
        <w:rPr>
          <w:lang w:val="en-GB" w:eastAsia="en-US"/>
        </w:rPr>
      </w:pPr>
      <w:r w:rsidRPr="00C73B4D">
        <w:rPr>
          <w:noProof/>
          <w:lang w:val="fr-FR"/>
        </w:rPr>
        <w:drawing>
          <wp:inline distT="0" distB="0" distL="0" distR="0" wp14:anchorId="0296C545" wp14:editId="72BF02E7">
            <wp:extent cx="3627164" cy="3018535"/>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31228" cy="3021917"/>
                    </a:xfrm>
                    <a:prstGeom prst="rect">
                      <a:avLst/>
                    </a:prstGeom>
                    <a:noFill/>
                    <a:ln>
                      <a:noFill/>
                    </a:ln>
                  </pic:spPr>
                </pic:pic>
              </a:graphicData>
            </a:graphic>
          </wp:inline>
        </w:drawing>
      </w:r>
    </w:p>
    <w:p w14:paraId="7AF853AC" w14:textId="32D4BC15" w:rsidR="00DE5C95" w:rsidRPr="005160A6" w:rsidRDefault="00DE5C95" w:rsidP="005160A6">
      <w:pPr>
        <w:pStyle w:val="Beschriftung"/>
        <w:spacing w:after="120"/>
        <w:ind w:firstLine="0"/>
        <w:jc w:val="center"/>
        <w:rPr>
          <w:lang w:val="en-GB"/>
        </w:rPr>
      </w:pPr>
      <w:bookmarkStart w:id="32" w:name="_Ref52721666"/>
      <w:r w:rsidRPr="00831C0B">
        <w:rPr>
          <w:lang w:val="en-GB"/>
        </w:rPr>
        <w:t xml:space="preserve">Fig. </w:t>
      </w:r>
      <w:r w:rsidRPr="00831C0B">
        <w:rPr>
          <w:lang w:val="en-GB"/>
        </w:rPr>
        <w:fldChar w:fldCharType="begin"/>
      </w:r>
      <w:r w:rsidRPr="00831C0B">
        <w:rPr>
          <w:lang w:val="en-GB"/>
        </w:rPr>
        <w:instrText xml:space="preserve"> STYLEREF 1 \s </w:instrText>
      </w:r>
      <w:r w:rsidRPr="00831C0B">
        <w:rPr>
          <w:lang w:val="en-GB"/>
        </w:rPr>
        <w:fldChar w:fldCharType="separate"/>
      </w:r>
      <w:r w:rsidR="00BB418D">
        <w:rPr>
          <w:noProof/>
          <w:lang w:val="en-GB"/>
        </w:rPr>
        <w:t>1</w:t>
      </w:r>
      <w:r w:rsidRPr="00831C0B">
        <w:rPr>
          <w:lang w:val="en-GB"/>
        </w:rPr>
        <w:fldChar w:fldCharType="end"/>
      </w:r>
      <w:r w:rsidRPr="00831C0B">
        <w:rPr>
          <w:lang w:val="en-GB"/>
        </w:rPr>
        <w:t>.</w:t>
      </w:r>
      <w:r w:rsidRPr="00831C0B">
        <w:rPr>
          <w:lang w:val="en-GB"/>
        </w:rPr>
        <w:fldChar w:fldCharType="begin"/>
      </w:r>
      <w:r w:rsidRPr="00831C0B">
        <w:rPr>
          <w:lang w:val="en-GB"/>
        </w:rPr>
        <w:instrText xml:space="preserve"> SEQ Abbildung \* ARABIC \s 1 </w:instrText>
      </w:r>
      <w:r w:rsidRPr="00831C0B">
        <w:rPr>
          <w:lang w:val="en-GB"/>
        </w:rPr>
        <w:fldChar w:fldCharType="separate"/>
      </w:r>
      <w:r w:rsidR="00BB418D">
        <w:rPr>
          <w:noProof/>
          <w:lang w:val="en-GB"/>
        </w:rPr>
        <w:t>10</w:t>
      </w:r>
      <w:r w:rsidRPr="00831C0B">
        <w:rPr>
          <w:lang w:val="en-GB"/>
        </w:rPr>
        <w:fldChar w:fldCharType="end"/>
      </w:r>
      <w:bookmarkEnd w:id="32"/>
      <w:r w:rsidRPr="00831C0B">
        <w:rPr>
          <w:lang w:val="en-GB"/>
        </w:rPr>
        <w:t>:</w:t>
      </w:r>
      <w:r w:rsidRPr="005160A6">
        <w:rPr>
          <w:lang w:val="en-GB"/>
        </w:rPr>
        <w:t xml:space="preserve">Resource structure </w:t>
      </w:r>
      <w:r w:rsidR="009A778D" w:rsidRPr="005160A6">
        <w:rPr>
          <w:lang w:val="en-GB"/>
        </w:rPr>
        <w:t>(</w:t>
      </w:r>
      <w:r w:rsidRPr="005160A6">
        <w:rPr>
          <w:lang w:val="en-GB"/>
        </w:rPr>
        <w:t xml:space="preserve">SOURCE: </w:t>
      </w:r>
      <w:r w:rsidR="009A778D" w:rsidRPr="005160A6">
        <w:rPr>
          <w:lang w:val="en-GB"/>
        </w:rPr>
        <w:t>[</w:t>
      </w:r>
      <w:r w:rsidR="00E7598C">
        <w:rPr>
          <w:lang w:val="en-GB"/>
        </w:rPr>
        <w:t>IEC PAS 63088 2017</w:t>
      </w:r>
      <w:r w:rsidR="009A778D" w:rsidRPr="005160A6">
        <w:rPr>
          <w:lang w:val="en-GB"/>
        </w:rPr>
        <w:t>]</w:t>
      </w:r>
      <w:r w:rsidRPr="005160A6">
        <w:rPr>
          <w:lang w:val="en-GB"/>
        </w:rPr>
        <w:t>, adapted</w:t>
      </w:r>
      <w:r w:rsidR="009A778D" w:rsidRPr="005160A6">
        <w:rPr>
          <w:lang w:val="en-GB"/>
        </w:rPr>
        <w:t>)</w:t>
      </w:r>
    </w:p>
    <w:p w14:paraId="50983A10" w14:textId="77777777" w:rsidR="00DE5C95" w:rsidRPr="00DE5C95" w:rsidRDefault="00DE5C95" w:rsidP="007B2628">
      <w:pPr>
        <w:rPr>
          <w:lang w:val="fr-FR" w:eastAsia="en-US"/>
        </w:rPr>
      </w:pPr>
    </w:p>
    <w:p w14:paraId="52A26131" w14:textId="1FE1350E" w:rsidR="00B57EF0" w:rsidRDefault="00B57EF0" w:rsidP="00A46B4E">
      <w:pPr>
        <w:pStyle w:val="berschrift3"/>
        <w:rPr>
          <w:lang w:val="en-US" w:eastAsia="en-US"/>
        </w:rPr>
      </w:pPr>
      <w:bookmarkStart w:id="33" w:name="_Toc52726104"/>
      <w:r>
        <w:rPr>
          <w:lang w:val="en-US" w:eastAsia="en-US"/>
        </w:rPr>
        <w:lastRenderedPageBreak/>
        <w:t>Example</w:t>
      </w:r>
      <w:bookmarkEnd w:id="33"/>
    </w:p>
    <w:p w14:paraId="5352F55E" w14:textId="66DDD821" w:rsidR="00010DFA" w:rsidRDefault="00010DFA" w:rsidP="00010DFA">
      <w:pPr>
        <w:rPr>
          <w:lang w:val="en-US" w:eastAsia="en-US"/>
        </w:rPr>
      </w:pPr>
      <w:r>
        <w:rPr>
          <w:lang w:val="en-US" w:eastAsia="en-US"/>
        </w:rPr>
        <w:t xml:space="preserve">To create an example for a hierarchically structured plant, several steps must be done. First, an InstanceHierarchy containing the plant and all underlying elements (i.e. InternalElements) must be created. Second, the </w:t>
      </w:r>
      <w:proofErr w:type="spellStart"/>
      <w:r>
        <w:rPr>
          <w:lang w:val="en-US" w:eastAsia="en-US"/>
        </w:rPr>
        <w:t>AutomationMLExtendedRoleClassLib</w:t>
      </w:r>
      <w:proofErr w:type="spellEnd"/>
      <w:r>
        <w:rPr>
          <w:lang w:val="en-US" w:eastAsia="en-US"/>
        </w:rPr>
        <w:t xml:space="preserve"> must be imported into the model. Third, the corresponding semantics by means of RoleClasses must be assigned to the InternalElements. Additionally, SystemUnitClasses and Interfaces can be used/modelled as well as attributes and corresponding relations between all elements. This example only focusses the RoleClasses. The creation of the model will be described by means of the AutomationML Editor</w:t>
      </w:r>
      <w:r w:rsidR="00CF410F">
        <w:rPr>
          <w:lang w:val="en-US" w:eastAsia="en-US"/>
        </w:rPr>
        <w:t xml:space="preserve"> </w:t>
      </w:r>
      <w:r>
        <w:rPr>
          <w:lang w:val="en-US" w:eastAsia="en-US"/>
        </w:rPr>
        <w:t>but can be done also directly in XML text.</w:t>
      </w:r>
    </w:p>
    <w:p w14:paraId="045A8EDA" w14:textId="77777777" w:rsidR="005160A6" w:rsidRDefault="005160A6" w:rsidP="005160A6">
      <w:pPr>
        <w:rPr>
          <w:lang w:val="en-US" w:eastAsia="en-US"/>
        </w:rPr>
      </w:pPr>
      <w:r>
        <w:rPr>
          <w:lang w:val="en-US" w:eastAsia="en-US"/>
        </w:rPr>
        <w:t>The example shall contain two plants: Plant 1 and Plant 2. Plant 1 comprises of two production lines with three resp. two work cells. Plant 2 comprises of one production line with four work cells.</w:t>
      </w:r>
    </w:p>
    <w:p w14:paraId="2DF6D320" w14:textId="77777777" w:rsidR="00DE5C95" w:rsidRPr="00DE5C95" w:rsidRDefault="00DE5C95" w:rsidP="00DE5C95">
      <w:pPr>
        <w:rPr>
          <w:lang w:val="en-US" w:eastAsia="en-US"/>
        </w:rPr>
      </w:pPr>
    </w:p>
    <w:p w14:paraId="3A776ABF" w14:textId="0EC34B10" w:rsidR="00B57EF0" w:rsidRDefault="00B57EF0" w:rsidP="00A46B4E">
      <w:pPr>
        <w:pStyle w:val="berschrift3"/>
        <w:rPr>
          <w:lang w:val="en-US" w:eastAsia="en-US"/>
        </w:rPr>
      </w:pPr>
      <w:bookmarkStart w:id="34" w:name="_Toc52726105"/>
      <w:r>
        <w:rPr>
          <w:lang w:val="en-US" w:eastAsia="en-US"/>
        </w:rPr>
        <w:t>Step 1: Create an InstanceHierarchy with InternalElements</w:t>
      </w:r>
      <w:bookmarkEnd w:id="34"/>
    </w:p>
    <w:p w14:paraId="22BBBFDC" w14:textId="15811AAD" w:rsidR="005160A6" w:rsidRPr="005160A6" w:rsidRDefault="005160A6" w:rsidP="005160A6">
      <w:pPr>
        <w:rPr>
          <w:lang w:val="en-US" w:eastAsia="en-US"/>
        </w:rPr>
      </w:pPr>
      <w:r>
        <w:rPr>
          <w:lang w:val="en-US" w:eastAsia="en-US"/>
        </w:rPr>
        <w:t xml:space="preserve">Within the AutomationML Editor a new </w:t>
      </w:r>
      <w:proofErr w:type="spellStart"/>
      <w:r>
        <w:rPr>
          <w:lang w:val="en-US" w:eastAsia="en-US"/>
        </w:rPr>
        <w:t>InstanceHiearchy</w:t>
      </w:r>
      <w:proofErr w:type="spellEnd"/>
      <w:r>
        <w:rPr>
          <w:lang w:val="en-US" w:eastAsia="en-US"/>
        </w:rPr>
        <w:t xml:space="preserve"> can be created by simply clicking </w:t>
      </w:r>
      <w:r w:rsidRPr="005160A6">
        <w:rPr>
          <w:lang w:val="en-US" w:eastAsia="en-US"/>
        </w:rPr>
        <w:t>the plus symbol</w:t>
      </w:r>
      <w:r>
        <w:rPr>
          <w:lang w:val="en-US" w:eastAsia="en-US"/>
        </w:rPr>
        <w:t xml:space="preserve"> if there is not already one present in the model. This InstanceHierarchy shall be renamed to the specific context so that it can be distinguished easily in the case that two AutomationML files are merged. Another good practice is to immediately start with versioning the InstanceHierarchy and adjust the version number accordingly in case of changes. In the present example, the </w:t>
      </w:r>
      <w:proofErr w:type="spellStart"/>
      <w:r>
        <w:rPr>
          <w:lang w:val="en-US" w:eastAsia="en-US"/>
        </w:rPr>
        <w:t>InstanceHiearchy</w:t>
      </w:r>
      <w:proofErr w:type="spellEnd"/>
      <w:r>
        <w:rPr>
          <w:lang w:val="en-US" w:eastAsia="en-US"/>
        </w:rPr>
        <w:t xml:space="preserve"> is name </w:t>
      </w:r>
      <w:proofErr w:type="spellStart"/>
      <w:r>
        <w:rPr>
          <w:lang w:val="en-US" w:eastAsia="en-US"/>
        </w:rPr>
        <w:t>RoleSampleInstanceHierarchy</w:t>
      </w:r>
      <w:proofErr w:type="spellEnd"/>
      <w:r>
        <w:rPr>
          <w:lang w:val="en-US" w:eastAsia="en-US"/>
        </w:rPr>
        <w:t xml:space="preserve"> and its Version is 1.0.</w:t>
      </w:r>
    </w:p>
    <w:p w14:paraId="6F93A144" w14:textId="0D9EA67E" w:rsidR="005160A6" w:rsidRDefault="005160A6" w:rsidP="00010DFA">
      <w:pPr>
        <w:rPr>
          <w:lang w:val="en-US" w:eastAsia="en-US"/>
        </w:rPr>
      </w:pPr>
    </w:p>
    <w:p w14:paraId="1A65DBC2" w14:textId="4AADF6EA" w:rsidR="005160A6" w:rsidRDefault="005160A6" w:rsidP="00DB7517">
      <w:pPr>
        <w:jc w:val="center"/>
        <w:rPr>
          <w:lang w:val="en-US" w:eastAsia="en-US"/>
        </w:rPr>
      </w:pPr>
      <w:r>
        <w:rPr>
          <w:noProof/>
        </w:rPr>
        <w:drawing>
          <wp:inline distT="0" distB="0" distL="0" distR="0" wp14:anchorId="17B6B7C1" wp14:editId="6A64E127">
            <wp:extent cx="1180214" cy="575168"/>
            <wp:effectExtent l="0" t="0" r="127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188293" cy="579105"/>
                    </a:xfrm>
                    <a:prstGeom prst="rect">
                      <a:avLst/>
                    </a:prstGeom>
                  </pic:spPr>
                </pic:pic>
              </a:graphicData>
            </a:graphic>
          </wp:inline>
        </w:drawing>
      </w:r>
    </w:p>
    <w:p w14:paraId="44FE6212" w14:textId="24F4217B" w:rsidR="005160A6" w:rsidRDefault="005160A6" w:rsidP="005160A6">
      <w:pPr>
        <w:pStyle w:val="Beschriftung"/>
        <w:spacing w:after="120"/>
        <w:ind w:firstLine="0"/>
        <w:jc w:val="center"/>
        <w:rPr>
          <w:lang w:val="en-GB"/>
        </w:rPr>
      </w:pPr>
      <w:bookmarkStart w:id="35" w:name="_Ref52724242"/>
      <w:bookmarkStart w:id="36" w:name="_Ref52724238"/>
      <w:r w:rsidRPr="00831C0B">
        <w:rPr>
          <w:lang w:val="en-GB"/>
        </w:rPr>
        <w:t xml:space="preserve">Fig. </w:t>
      </w:r>
      <w:r w:rsidRPr="00831C0B">
        <w:rPr>
          <w:lang w:val="en-GB"/>
        </w:rPr>
        <w:fldChar w:fldCharType="begin"/>
      </w:r>
      <w:r w:rsidRPr="00831C0B">
        <w:rPr>
          <w:lang w:val="en-GB"/>
        </w:rPr>
        <w:instrText xml:space="preserve"> STYLEREF 1 \s </w:instrText>
      </w:r>
      <w:r w:rsidRPr="00831C0B">
        <w:rPr>
          <w:lang w:val="en-GB"/>
        </w:rPr>
        <w:fldChar w:fldCharType="separate"/>
      </w:r>
      <w:r w:rsidR="00BB418D">
        <w:rPr>
          <w:noProof/>
          <w:lang w:val="en-GB"/>
        </w:rPr>
        <w:t>1</w:t>
      </w:r>
      <w:r w:rsidRPr="00831C0B">
        <w:rPr>
          <w:lang w:val="en-GB"/>
        </w:rPr>
        <w:fldChar w:fldCharType="end"/>
      </w:r>
      <w:r w:rsidRPr="00831C0B">
        <w:rPr>
          <w:lang w:val="en-GB"/>
        </w:rPr>
        <w:t>.</w:t>
      </w:r>
      <w:r w:rsidRPr="00831C0B">
        <w:rPr>
          <w:lang w:val="en-GB"/>
        </w:rPr>
        <w:fldChar w:fldCharType="begin"/>
      </w:r>
      <w:r w:rsidRPr="00831C0B">
        <w:rPr>
          <w:lang w:val="en-GB"/>
        </w:rPr>
        <w:instrText xml:space="preserve"> SEQ Abbildung \* ARABIC \s 1 </w:instrText>
      </w:r>
      <w:r w:rsidRPr="00831C0B">
        <w:rPr>
          <w:lang w:val="en-GB"/>
        </w:rPr>
        <w:fldChar w:fldCharType="separate"/>
      </w:r>
      <w:r w:rsidR="00BB418D">
        <w:rPr>
          <w:noProof/>
          <w:lang w:val="en-GB"/>
        </w:rPr>
        <w:t>11</w:t>
      </w:r>
      <w:r w:rsidRPr="00831C0B">
        <w:rPr>
          <w:lang w:val="en-GB"/>
        </w:rPr>
        <w:fldChar w:fldCharType="end"/>
      </w:r>
      <w:bookmarkEnd w:id="35"/>
      <w:r w:rsidRPr="00831C0B">
        <w:rPr>
          <w:lang w:val="en-GB"/>
        </w:rPr>
        <w:t>:</w:t>
      </w:r>
      <w:r>
        <w:rPr>
          <w:lang w:val="en-GB"/>
        </w:rPr>
        <w:t xml:space="preserve"> InstanceHierarchy creation in AutomationML Editor</w:t>
      </w:r>
      <w:bookmarkEnd w:id="36"/>
    </w:p>
    <w:p w14:paraId="370C82DD" w14:textId="77777777" w:rsidR="00843422" w:rsidRPr="00843422" w:rsidRDefault="00843422" w:rsidP="00843422">
      <w:pPr>
        <w:rPr>
          <w:lang w:val="en-GB"/>
        </w:rPr>
      </w:pPr>
    </w:p>
    <w:p w14:paraId="0EE64A33" w14:textId="70332972" w:rsidR="005160A6" w:rsidRDefault="005160A6" w:rsidP="00010DFA">
      <w:pPr>
        <w:rPr>
          <w:lang w:val="en-GB" w:eastAsia="en-US"/>
        </w:rPr>
      </w:pPr>
      <w:r>
        <w:rPr>
          <w:lang w:val="en-GB" w:eastAsia="en-US"/>
        </w:rPr>
        <w:t xml:space="preserve">Subsequent elements can be added by the same graphical symbol when </w:t>
      </w:r>
      <w:r w:rsidR="00843422">
        <w:rPr>
          <w:lang w:val="en-GB" w:eastAsia="en-US"/>
        </w:rPr>
        <w:t xml:space="preserve">selecting the InstanceHierarchy element. All elements can be nested accordingly to the intended or actual hierarchy. The InternalElements should be renamed to something meaningful or well-known in the context. </w:t>
      </w:r>
      <w:r w:rsidR="00CF410F">
        <w:rPr>
          <w:lang w:val="en-GB" w:eastAsia="en-US"/>
        </w:rPr>
        <w:t xml:space="preserve">A description can be added according to your own needs. </w:t>
      </w:r>
      <w:r w:rsidR="00843422">
        <w:rPr>
          <w:lang w:val="en-GB" w:eastAsia="en-US"/>
        </w:rPr>
        <w:t>The AutomationML editor automatically assigns unique identifiers to each of the InternalElements as the present standard [</w:t>
      </w:r>
      <w:r w:rsidR="00E7598C">
        <w:rPr>
          <w:lang w:val="en-GB" w:eastAsia="en-US"/>
        </w:rPr>
        <w:t>IEC62714-1 2018</w:t>
      </w:r>
      <w:r w:rsidR="00843422">
        <w:rPr>
          <w:lang w:val="en-GB" w:eastAsia="en-US"/>
        </w:rPr>
        <w:t>] recommends the identification of InternalElements and ExternalInterfaces by means of GUIDs. All references to these InternalElements are created by means of these IDs. The AutomationML Engine provides the same functionality in case of a programmatic creation of the model. In case of a manual creation, the editor must take care on this individually.</w:t>
      </w:r>
      <w:r w:rsidR="00CF410F">
        <w:rPr>
          <w:lang w:val="en-GB" w:eastAsia="en-US"/>
        </w:rPr>
        <w:t xml:space="preserve"> </w:t>
      </w:r>
    </w:p>
    <w:p w14:paraId="28821A56" w14:textId="77777777" w:rsidR="00843422" w:rsidRPr="005160A6" w:rsidRDefault="00843422" w:rsidP="00010DFA">
      <w:pPr>
        <w:rPr>
          <w:lang w:val="en-GB" w:eastAsia="en-US"/>
        </w:rPr>
      </w:pPr>
    </w:p>
    <w:p w14:paraId="1246E1FA" w14:textId="2D3FCA35" w:rsidR="00B57EF0" w:rsidRDefault="00B57EF0" w:rsidP="00A46B4E">
      <w:pPr>
        <w:pStyle w:val="berschrift3"/>
        <w:rPr>
          <w:lang w:val="en-US" w:eastAsia="en-US"/>
        </w:rPr>
      </w:pPr>
      <w:bookmarkStart w:id="37" w:name="_Toc52726106"/>
      <w:r>
        <w:rPr>
          <w:lang w:val="en-US" w:eastAsia="en-US"/>
        </w:rPr>
        <w:lastRenderedPageBreak/>
        <w:t>Step 2: Apply the semantics (aka RoleClasses)</w:t>
      </w:r>
      <w:bookmarkEnd w:id="37"/>
    </w:p>
    <w:p w14:paraId="033D1C2A" w14:textId="211BD0FC" w:rsidR="00A03278" w:rsidRDefault="00843422" w:rsidP="00A03278">
      <w:pPr>
        <w:rPr>
          <w:lang w:val="en-US" w:eastAsia="en-US"/>
        </w:rPr>
      </w:pPr>
      <w:r>
        <w:rPr>
          <w:lang w:val="en-US" w:eastAsia="en-US"/>
        </w:rPr>
        <w:t xml:space="preserve">After the creation of the rough </w:t>
      </w:r>
      <w:proofErr w:type="spellStart"/>
      <w:r>
        <w:rPr>
          <w:lang w:val="en-US" w:eastAsia="en-US"/>
        </w:rPr>
        <w:t>InstanceHiearchy</w:t>
      </w:r>
      <w:proofErr w:type="spellEnd"/>
      <w:r>
        <w:rPr>
          <w:lang w:val="en-US" w:eastAsia="en-US"/>
        </w:rPr>
        <w:t xml:space="preserve">, the </w:t>
      </w:r>
      <w:proofErr w:type="spellStart"/>
      <w:r>
        <w:rPr>
          <w:lang w:val="en-US" w:eastAsia="en-US"/>
        </w:rPr>
        <w:t>AutomationMLExtendedRoleClassLib</w:t>
      </w:r>
      <w:proofErr w:type="spellEnd"/>
      <w:r>
        <w:rPr>
          <w:lang w:val="en-US" w:eastAsia="en-US"/>
        </w:rPr>
        <w:t xml:space="preserve"> can be imported. This can be done as described in section </w:t>
      </w:r>
      <w:r>
        <w:rPr>
          <w:lang w:val="en-US" w:eastAsia="en-US"/>
        </w:rPr>
        <w:fldChar w:fldCharType="begin"/>
      </w:r>
      <w:r>
        <w:rPr>
          <w:lang w:val="en-US" w:eastAsia="en-US"/>
        </w:rPr>
        <w:instrText xml:space="preserve"> REF _Ref52724191 \r \h </w:instrText>
      </w:r>
      <w:r>
        <w:rPr>
          <w:lang w:val="en-US" w:eastAsia="en-US"/>
        </w:rPr>
      </w:r>
      <w:r>
        <w:rPr>
          <w:lang w:val="en-US" w:eastAsia="en-US"/>
        </w:rPr>
        <w:fldChar w:fldCharType="separate"/>
      </w:r>
      <w:r w:rsidR="00BB418D">
        <w:rPr>
          <w:lang w:val="en-US" w:eastAsia="en-US"/>
        </w:rPr>
        <w:t>1.2</w:t>
      </w:r>
      <w:r>
        <w:rPr>
          <w:lang w:val="en-US" w:eastAsia="en-US"/>
        </w:rPr>
        <w:fldChar w:fldCharType="end"/>
      </w:r>
      <w:r>
        <w:rPr>
          <w:lang w:val="en-US" w:eastAsia="en-US"/>
        </w:rPr>
        <w:t>, e.g.  by the menu entry “File”</w:t>
      </w:r>
      <w:r w:rsidRPr="00B139FA">
        <w:rPr>
          <w:lang w:val="en-US" w:eastAsia="en-US"/>
        </w:rPr>
        <w:sym w:font="Wingdings" w:char="F0E0"/>
      </w:r>
      <w:r>
        <w:rPr>
          <w:lang w:val="en-US" w:eastAsia="en-US"/>
        </w:rPr>
        <w:t>“Import”</w:t>
      </w:r>
      <w:r w:rsidRPr="00B139FA">
        <w:rPr>
          <w:lang w:val="en-US" w:eastAsia="en-US"/>
        </w:rPr>
        <w:sym w:font="Wingdings" w:char="F0E0"/>
      </w:r>
      <w:r>
        <w:rPr>
          <w:lang w:val="en-US" w:eastAsia="en-US"/>
        </w:rPr>
        <w:t xml:space="preserve">”from Files” and the selection of the downloaded </w:t>
      </w:r>
      <w:proofErr w:type="spellStart"/>
      <w:r>
        <w:rPr>
          <w:lang w:val="en-US" w:eastAsia="en-US"/>
        </w:rPr>
        <w:t>AutomationMLExtendedRoleClassLib</w:t>
      </w:r>
      <w:proofErr w:type="spellEnd"/>
      <w:r>
        <w:rPr>
          <w:lang w:val="en-US" w:eastAsia="en-US"/>
        </w:rPr>
        <w:t xml:space="preserve">. After the import the library appears in the corresponding visual section of the AutomationML editor for </w:t>
      </w:r>
      <w:proofErr w:type="spellStart"/>
      <w:r>
        <w:rPr>
          <w:lang w:val="en-US" w:eastAsia="en-US"/>
        </w:rPr>
        <w:t>RoleClassLibs</w:t>
      </w:r>
      <w:proofErr w:type="spellEnd"/>
      <w:r>
        <w:rPr>
          <w:lang w:val="en-US" w:eastAsia="en-US"/>
        </w:rPr>
        <w:t xml:space="preserve">. </w:t>
      </w:r>
    </w:p>
    <w:p w14:paraId="2E849875" w14:textId="391D6E51" w:rsidR="00843422" w:rsidRDefault="00843422" w:rsidP="00A03278">
      <w:pPr>
        <w:rPr>
          <w:lang w:val="en-US" w:eastAsia="en-US"/>
        </w:rPr>
      </w:pPr>
      <w:r>
        <w:rPr>
          <w:lang w:val="en-US" w:eastAsia="en-US"/>
        </w:rPr>
        <w:t xml:space="preserve">All </w:t>
      </w:r>
      <w:r w:rsidR="00CF410F">
        <w:rPr>
          <w:lang w:val="en-US" w:eastAsia="en-US"/>
        </w:rPr>
        <w:t xml:space="preserve">relations to the </w:t>
      </w:r>
      <w:r>
        <w:rPr>
          <w:lang w:val="en-US" w:eastAsia="en-US"/>
        </w:rPr>
        <w:t xml:space="preserve">corresponding roles can be </w:t>
      </w:r>
      <w:r w:rsidR="00CF410F">
        <w:rPr>
          <w:lang w:val="en-US" w:eastAsia="en-US"/>
        </w:rPr>
        <w:t>created b</w:t>
      </w:r>
      <w:r>
        <w:rPr>
          <w:lang w:val="en-US" w:eastAsia="en-US"/>
        </w:rPr>
        <w:t xml:space="preserve">y a simple drag and drop of the RoleClasses from the </w:t>
      </w:r>
      <w:proofErr w:type="spellStart"/>
      <w:r>
        <w:rPr>
          <w:lang w:val="en-US" w:eastAsia="en-US"/>
        </w:rPr>
        <w:t>AutomationMLExtendedRoleClassLib</w:t>
      </w:r>
      <w:proofErr w:type="spellEnd"/>
      <w:r>
        <w:rPr>
          <w:lang w:val="en-US" w:eastAsia="en-US"/>
        </w:rPr>
        <w:t xml:space="preserve"> to the InternalElements within the InstanceHierarchy</w:t>
      </w:r>
      <w:r w:rsidR="00CF410F">
        <w:rPr>
          <w:lang w:val="en-US" w:eastAsia="en-US"/>
        </w:rPr>
        <w:t xml:space="preserve">. The pre-selection in the displayed “Paste” dialog (see </w:t>
      </w:r>
      <w:r w:rsidR="00CF410F">
        <w:rPr>
          <w:lang w:val="en-US" w:eastAsia="en-US"/>
        </w:rPr>
        <w:fldChar w:fldCharType="begin"/>
      </w:r>
      <w:r w:rsidR="00CF410F">
        <w:rPr>
          <w:lang w:val="en-US" w:eastAsia="en-US"/>
        </w:rPr>
        <w:instrText xml:space="preserve"> REF _Ref52724539 \h </w:instrText>
      </w:r>
      <w:r w:rsidR="00CF410F">
        <w:rPr>
          <w:lang w:val="en-US" w:eastAsia="en-US"/>
        </w:rPr>
      </w:r>
      <w:r w:rsidR="00CF410F">
        <w:rPr>
          <w:lang w:val="en-US" w:eastAsia="en-US"/>
        </w:rPr>
        <w:fldChar w:fldCharType="separate"/>
      </w:r>
      <w:r w:rsidR="00BB418D" w:rsidRPr="00E7598C">
        <w:rPr>
          <w:lang w:val="en-US"/>
        </w:rPr>
        <w:t xml:space="preserve">Fig. </w:t>
      </w:r>
      <w:r w:rsidR="00BB418D">
        <w:rPr>
          <w:noProof/>
          <w:lang w:val="en-US"/>
        </w:rPr>
        <w:t>1</w:t>
      </w:r>
      <w:r w:rsidR="00BB418D" w:rsidRPr="00CF410F">
        <w:rPr>
          <w:lang w:val="en-US"/>
        </w:rPr>
        <w:t>.</w:t>
      </w:r>
      <w:r w:rsidR="00BB418D">
        <w:rPr>
          <w:noProof/>
          <w:lang w:val="en-US"/>
        </w:rPr>
        <w:t>12</w:t>
      </w:r>
      <w:r w:rsidR="00CF410F">
        <w:rPr>
          <w:lang w:val="en-US" w:eastAsia="en-US"/>
        </w:rPr>
        <w:fldChar w:fldCharType="end"/>
      </w:r>
      <w:r w:rsidR="00CF410F">
        <w:rPr>
          <w:lang w:val="en-US" w:eastAsia="en-US"/>
        </w:rPr>
        <w:t xml:space="preserve">) can be kept as is. </w:t>
      </w:r>
    </w:p>
    <w:p w14:paraId="2C004F72" w14:textId="22F486D5" w:rsidR="00CF410F" w:rsidRDefault="00CF410F" w:rsidP="00A03278">
      <w:pPr>
        <w:rPr>
          <w:lang w:val="en-US" w:eastAsia="en-US"/>
        </w:rPr>
      </w:pPr>
    </w:p>
    <w:p w14:paraId="19E5589F" w14:textId="51D3E56C" w:rsidR="00CF410F" w:rsidRDefault="00CF410F" w:rsidP="00DB7517">
      <w:pPr>
        <w:jc w:val="center"/>
        <w:rPr>
          <w:lang w:val="en-US" w:eastAsia="en-US"/>
        </w:rPr>
      </w:pPr>
      <w:r>
        <w:rPr>
          <w:noProof/>
        </w:rPr>
        <w:drawing>
          <wp:inline distT="0" distB="0" distL="0" distR="0" wp14:anchorId="520851EC" wp14:editId="07821A71">
            <wp:extent cx="1567445" cy="1377872"/>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598717" cy="1405362"/>
                    </a:xfrm>
                    <a:prstGeom prst="rect">
                      <a:avLst/>
                    </a:prstGeom>
                  </pic:spPr>
                </pic:pic>
              </a:graphicData>
            </a:graphic>
          </wp:inline>
        </w:drawing>
      </w:r>
    </w:p>
    <w:p w14:paraId="5DB4B276" w14:textId="6A17DAB5" w:rsidR="00CF410F" w:rsidRPr="00CF410F" w:rsidRDefault="00CF410F" w:rsidP="00CF410F">
      <w:pPr>
        <w:pStyle w:val="Beschriftung"/>
        <w:spacing w:after="120"/>
        <w:ind w:firstLine="0"/>
        <w:jc w:val="center"/>
        <w:rPr>
          <w:lang w:val="en-US"/>
        </w:rPr>
      </w:pPr>
      <w:bookmarkStart w:id="38" w:name="_Ref52724539"/>
      <w:r w:rsidRPr="00E7598C">
        <w:rPr>
          <w:lang w:val="en-US"/>
        </w:rPr>
        <w:t xml:space="preserve">Fig. </w:t>
      </w:r>
      <w:r w:rsidRPr="00831C0B">
        <w:rPr>
          <w:lang w:val="en-GB"/>
        </w:rPr>
        <w:fldChar w:fldCharType="begin"/>
      </w:r>
      <w:r w:rsidRPr="00E7598C">
        <w:rPr>
          <w:lang w:val="en-US"/>
        </w:rPr>
        <w:instrText xml:space="preserve"> STYLEREF 1 \s </w:instrText>
      </w:r>
      <w:r w:rsidRPr="00831C0B">
        <w:rPr>
          <w:lang w:val="en-GB"/>
        </w:rPr>
        <w:fldChar w:fldCharType="separate"/>
      </w:r>
      <w:r w:rsidR="00BB418D">
        <w:rPr>
          <w:noProof/>
          <w:lang w:val="en-US"/>
        </w:rPr>
        <w:t>1</w:t>
      </w:r>
      <w:r w:rsidRPr="00831C0B">
        <w:rPr>
          <w:noProof/>
          <w:lang w:val="en-GB"/>
        </w:rPr>
        <w:fldChar w:fldCharType="end"/>
      </w:r>
      <w:r w:rsidRPr="00CF410F">
        <w:rPr>
          <w:lang w:val="en-US"/>
        </w:rPr>
        <w:t>.</w:t>
      </w:r>
      <w:r w:rsidRPr="00831C0B">
        <w:rPr>
          <w:lang w:val="en-GB"/>
        </w:rPr>
        <w:fldChar w:fldCharType="begin"/>
      </w:r>
      <w:r w:rsidRPr="00CF410F">
        <w:rPr>
          <w:lang w:val="en-US"/>
        </w:rPr>
        <w:instrText xml:space="preserve"> SEQ Abbildung \* ARABIC \s 1 </w:instrText>
      </w:r>
      <w:r w:rsidRPr="00831C0B">
        <w:rPr>
          <w:lang w:val="en-GB"/>
        </w:rPr>
        <w:fldChar w:fldCharType="separate"/>
      </w:r>
      <w:r w:rsidR="00BB418D">
        <w:rPr>
          <w:noProof/>
          <w:lang w:val="en-US"/>
        </w:rPr>
        <w:t>12</w:t>
      </w:r>
      <w:r w:rsidRPr="00831C0B">
        <w:rPr>
          <w:noProof/>
          <w:lang w:val="en-GB"/>
        </w:rPr>
        <w:fldChar w:fldCharType="end"/>
      </w:r>
      <w:bookmarkEnd w:id="38"/>
      <w:r w:rsidRPr="00CF410F">
        <w:rPr>
          <w:lang w:val="en-US"/>
        </w:rPr>
        <w:t>: Paste dialog of the A</w:t>
      </w:r>
      <w:r>
        <w:rPr>
          <w:lang w:val="en-US"/>
        </w:rPr>
        <w:t>utomationML Editor</w:t>
      </w:r>
    </w:p>
    <w:p w14:paraId="49153880" w14:textId="77777777" w:rsidR="00CF410F" w:rsidRPr="00CF410F" w:rsidRDefault="00CF410F" w:rsidP="00A03278">
      <w:pPr>
        <w:rPr>
          <w:lang w:val="en-US" w:eastAsia="en-US"/>
        </w:rPr>
      </w:pPr>
    </w:p>
    <w:p w14:paraId="05D1E151" w14:textId="7F146853" w:rsidR="00843422" w:rsidRDefault="00843422" w:rsidP="00A03278">
      <w:pPr>
        <w:rPr>
          <w:lang w:val="en-US" w:eastAsia="en-US"/>
        </w:rPr>
      </w:pPr>
      <w:r>
        <w:rPr>
          <w:lang w:val="en-US" w:eastAsia="en-US"/>
        </w:rPr>
        <w:t>The resulting InstanceHi</w:t>
      </w:r>
      <w:r w:rsidR="00CF410F">
        <w:rPr>
          <w:lang w:val="en-US" w:eastAsia="en-US"/>
        </w:rPr>
        <w:t>er</w:t>
      </w:r>
      <w:r>
        <w:rPr>
          <w:lang w:val="en-US" w:eastAsia="en-US"/>
        </w:rPr>
        <w:t xml:space="preserve">archy </w:t>
      </w:r>
      <w:r w:rsidR="00CF410F">
        <w:rPr>
          <w:lang w:val="en-US" w:eastAsia="en-US"/>
        </w:rPr>
        <w:t xml:space="preserve">with all created InternalElements and assigned RoleClasses </w:t>
      </w:r>
      <w:r>
        <w:rPr>
          <w:lang w:val="en-US" w:eastAsia="en-US"/>
        </w:rPr>
        <w:t xml:space="preserve">is depicted in </w:t>
      </w:r>
      <w:r>
        <w:rPr>
          <w:lang w:val="en-US" w:eastAsia="en-US"/>
        </w:rPr>
        <w:fldChar w:fldCharType="begin"/>
      </w:r>
      <w:r>
        <w:rPr>
          <w:lang w:val="en-US" w:eastAsia="en-US"/>
        </w:rPr>
        <w:instrText xml:space="preserve"> REF _Ref52724275 \h </w:instrText>
      </w:r>
      <w:r>
        <w:rPr>
          <w:lang w:val="en-US" w:eastAsia="en-US"/>
        </w:rPr>
      </w:r>
      <w:r>
        <w:rPr>
          <w:lang w:val="en-US" w:eastAsia="en-US"/>
        </w:rPr>
        <w:fldChar w:fldCharType="separate"/>
      </w:r>
      <w:r w:rsidR="00BB418D" w:rsidRPr="00831C0B">
        <w:rPr>
          <w:lang w:val="en-GB"/>
        </w:rPr>
        <w:t xml:space="preserve">Fig. </w:t>
      </w:r>
      <w:r w:rsidR="00BB418D">
        <w:rPr>
          <w:noProof/>
          <w:lang w:val="en-GB"/>
        </w:rPr>
        <w:t>1</w:t>
      </w:r>
      <w:r w:rsidR="00BB418D" w:rsidRPr="00831C0B">
        <w:rPr>
          <w:lang w:val="en-GB"/>
        </w:rPr>
        <w:t>.</w:t>
      </w:r>
      <w:r w:rsidR="00BB418D">
        <w:rPr>
          <w:noProof/>
          <w:lang w:val="en-GB"/>
        </w:rPr>
        <w:t>13</w:t>
      </w:r>
      <w:r>
        <w:rPr>
          <w:lang w:val="en-US" w:eastAsia="en-US"/>
        </w:rPr>
        <w:fldChar w:fldCharType="end"/>
      </w:r>
      <w:r w:rsidR="00CF410F">
        <w:rPr>
          <w:lang w:val="en-US" w:eastAsia="en-US"/>
        </w:rPr>
        <w:t xml:space="preserve"> and can be found in the example AutomationML file [</w:t>
      </w:r>
      <w:proofErr w:type="spellStart"/>
      <w:r w:rsidR="00CF410F">
        <w:rPr>
          <w:lang w:val="en-US" w:eastAsia="en-US"/>
        </w:rPr>
        <w:t>LINKAMLExample</w:t>
      </w:r>
      <w:proofErr w:type="spellEnd"/>
      <w:r w:rsidR="00CF410F">
        <w:rPr>
          <w:lang w:val="en-US" w:eastAsia="en-US"/>
        </w:rPr>
        <w:t>].</w:t>
      </w:r>
    </w:p>
    <w:p w14:paraId="454060DC" w14:textId="77777777" w:rsidR="00CF410F" w:rsidRDefault="00CF410F" w:rsidP="00A03278">
      <w:pPr>
        <w:rPr>
          <w:lang w:val="en-US" w:eastAsia="en-US"/>
        </w:rPr>
      </w:pPr>
    </w:p>
    <w:p w14:paraId="673B31D8" w14:textId="3CD98C19" w:rsidR="00010DFA" w:rsidRDefault="00010DFA" w:rsidP="00DB7517">
      <w:pPr>
        <w:jc w:val="center"/>
        <w:rPr>
          <w:lang w:val="en-US" w:eastAsia="en-US"/>
        </w:rPr>
      </w:pPr>
      <w:r>
        <w:rPr>
          <w:noProof/>
          <w:lang w:val="en-US" w:eastAsia="en-US"/>
        </w:rPr>
        <w:drawing>
          <wp:inline distT="0" distB="0" distL="0" distR="0" wp14:anchorId="37E1509E" wp14:editId="454FFE78">
            <wp:extent cx="1861505" cy="2190203"/>
            <wp:effectExtent l="0" t="0" r="5715" b="63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67639" cy="2197420"/>
                    </a:xfrm>
                    <a:prstGeom prst="rect">
                      <a:avLst/>
                    </a:prstGeom>
                    <a:noFill/>
                    <a:ln>
                      <a:noFill/>
                    </a:ln>
                  </pic:spPr>
                </pic:pic>
              </a:graphicData>
            </a:graphic>
          </wp:inline>
        </w:drawing>
      </w:r>
    </w:p>
    <w:p w14:paraId="747C0520" w14:textId="32A237FC" w:rsidR="00CF410F" w:rsidRPr="00831C0B" w:rsidRDefault="00CF410F" w:rsidP="00CF410F">
      <w:pPr>
        <w:pStyle w:val="Beschriftung"/>
        <w:spacing w:after="120"/>
        <w:ind w:firstLine="0"/>
        <w:jc w:val="center"/>
        <w:rPr>
          <w:lang w:val="en-GB"/>
        </w:rPr>
      </w:pPr>
      <w:bookmarkStart w:id="39" w:name="_Ref52724275"/>
      <w:r w:rsidRPr="00831C0B">
        <w:rPr>
          <w:lang w:val="en-GB"/>
        </w:rPr>
        <w:t xml:space="preserve">Fig. </w:t>
      </w:r>
      <w:r w:rsidRPr="00831C0B">
        <w:rPr>
          <w:lang w:val="en-GB"/>
        </w:rPr>
        <w:fldChar w:fldCharType="begin"/>
      </w:r>
      <w:r w:rsidRPr="00831C0B">
        <w:rPr>
          <w:lang w:val="en-GB"/>
        </w:rPr>
        <w:instrText xml:space="preserve"> STYLEREF 1 \s </w:instrText>
      </w:r>
      <w:r w:rsidRPr="00831C0B">
        <w:rPr>
          <w:lang w:val="en-GB"/>
        </w:rPr>
        <w:fldChar w:fldCharType="separate"/>
      </w:r>
      <w:r w:rsidR="00BB418D">
        <w:rPr>
          <w:noProof/>
          <w:lang w:val="en-GB"/>
        </w:rPr>
        <w:t>1</w:t>
      </w:r>
      <w:r w:rsidRPr="00831C0B">
        <w:rPr>
          <w:noProof/>
          <w:lang w:val="en-GB"/>
        </w:rPr>
        <w:fldChar w:fldCharType="end"/>
      </w:r>
      <w:r w:rsidRPr="00831C0B">
        <w:rPr>
          <w:lang w:val="en-GB"/>
        </w:rPr>
        <w:t>.</w:t>
      </w:r>
      <w:r w:rsidRPr="00831C0B">
        <w:rPr>
          <w:lang w:val="en-GB"/>
        </w:rPr>
        <w:fldChar w:fldCharType="begin"/>
      </w:r>
      <w:r w:rsidRPr="00831C0B">
        <w:rPr>
          <w:lang w:val="en-GB"/>
        </w:rPr>
        <w:instrText xml:space="preserve"> SEQ Abbildung \* ARABIC \s 1 </w:instrText>
      </w:r>
      <w:r w:rsidRPr="00831C0B">
        <w:rPr>
          <w:lang w:val="en-GB"/>
        </w:rPr>
        <w:fldChar w:fldCharType="separate"/>
      </w:r>
      <w:r w:rsidR="00BB418D">
        <w:rPr>
          <w:noProof/>
          <w:lang w:val="en-GB"/>
        </w:rPr>
        <w:t>13</w:t>
      </w:r>
      <w:r w:rsidRPr="00831C0B">
        <w:rPr>
          <w:noProof/>
          <w:lang w:val="en-GB"/>
        </w:rPr>
        <w:fldChar w:fldCharType="end"/>
      </w:r>
      <w:bookmarkEnd w:id="39"/>
      <w:r w:rsidRPr="00831C0B">
        <w:rPr>
          <w:lang w:val="en-GB"/>
        </w:rPr>
        <w:t xml:space="preserve">: </w:t>
      </w:r>
      <w:r>
        <w:rPr>
          <w:lang w:val="en-GB"/>
        </w:rPr>
        <w:t xml:space="preserve">Example </w:t>
      </w:r>
      <w:proofErr w:type="spellStart"/>
      <w:r>
        <w:rPr>
          <w:lang w:val="en-GB"/>
        </w:rPr>
        <w:t>InstanceHiarchy</w:t>
      </w:r>
      <w:proofErr w:type="spellEnd"/>
    </w:p>
    <w:p w14:paraId="00E06198" w14:textId="77777777" w:rsidR="00843422" w:rsidRPr="00A03278" w:rsidRDefault="00843422" w:rsidP="00A03278">
      <w:pPr>
        <w:rPr>
          <w:lang w:val="en-US" w:eastAsia="en-US"/>
        </w:rPr>
      </w:pPr>
    </w:p>
    <w:p w14:paraId="4457FD53" w14:textId="2769B95D" w:rsidR="00B57EF0" w:rsidRDefault="00B57EF0" w:rsidP="00A46B4E">
      <w:pPr>
        <w:pStyle w:val="berschrift2"/>
        <w:rPr>
          <w:lang w:val="en-US" w:eastAsia="en-US"/>
        </w:rPr>
      </w:pPr>
      <w:bookmarkStart w:id="40" w:name="_Toc52726107"/>
      <w:r>
        <w:rPr>
          <w:lang w:val="en-US" w:eastAsia="en-US"/>
        </w:rPr>
        <w:t xml:space="preserve">The ISA 106 hierarchy as example how to map a </w:t>
      </w:r>
      <w:proofErr w:type="gramStart"/>
      <w:r>
        <w:rPr>
          <w:lang w:val="en-US" w:eastAsia="en-US"/>
        </w:rPr>
        <w:t>user-defined</w:t>
      </w:r>
      <w:proofErr w:type="gramEnd"/>
      <w:r>
        <w:rPr>
          <w:lang w:val="en-US" w:eastAsia="en-US"/>
        </w:rPr>
        <w:t xml:space="preserve"> </w:t>
      </w:r>
      <w:r w:rsidR="00B63B2B">
        <w:rPr>
          <w:lang w:val="en-US" w:eastAsia="en-US"/>
        </w:rPr>
        <w:t xml:space="preserve">RoleClass </w:t>
      </w:r>
      <w:r>
        <w:rPr>
          <w:lang w:val="en-US" w:eastAsia="en-US"/>
        </w:rPr>
        <w:t>library</w:t>
      </w:r>
      <w:bookmarkEnd w:id="40"/>
    </w:p>
    <w:p w14:paraId="5D075212" w14:textId="31BAE1EC" w:rsidR="00A03278" w:rsidRDefault="00A03278" w:rsidP="00A03278">
      <w:pPr>
        <w:rPr>
          <w:lang w:val="en-US" w:eastAsia="en-US"/>
        </w:rPr>
      </w:pPr>
      <w:r w:rsidRPr="00A03278">
        <w:rPr>
          <w:lang w:val="en-US" w:eastAsia="en-US"/>
        </w:rPr>
        <w:t>User-defined RoleClass libraries can be defined by each user of AutomationML.</w:t>
      </w:r>
      <w:r w:rsidR="00E15495">
        <w:rPr>
          <w:lang w:val="en-US" w:eastAsia="en-US"/>
        </w:rPr>
        <w:t xml:space="preserve"> </w:t>
      </w:r>
      <w:r w:rsidRPr="00A03278">
        <w:rPr>
          <w:lang w:val="en-US" w:eastAsia="en-US"/>
        </w:rPr>
        <w:t xml:space="preserve">One example </w:t>
      </w:r>
      <w:r w:rsidR="005160A6">
        <w:rPr>
          <w:lang w:val="en-US" w:eastAsia="en-US"/>
        </w:rPr>
        <w:t xml:space="preserve">which will be included in the </w:t>
      </w:r>
      <w:r w:rsidR="00E15495">
        <w:rPr>
          <w:lang w:val="en-US" w:eastAsia="en-US"/>
        </w:rPr>
        <w:t xml:space="preserve">upcoming </w:t>
      </w:r>
      <w:r w:rsidR="005160A6">
        <w:rPr>
          <w:lang w:val="en-US" w:eastAsia="en-US"/>
        </w:rPr>
        <w:t>second edition of [</w:t>
      </w:r>
      <w:r w:rsidR="00E7598C">
        <w:rPr>
          <w:lang w:val="en-US" w:eastAsia="en-US"/>
        </w:rPr>
        <w:t>IEC62714-2 2015</w:t>
      </w:r>
      <w:r w:rsidR="005160A6">
        <w:rPr>
          <w:lang w:val="en-US" w:eastAsia="en-US"/>
        </w:rPr>
        <w:t xml:space="preserve">] </w:t>
      </w:r>
      <w:r w:rsidRPr="00A03278">
        <w:rPr>
          <w:lang w:val="en-US" w:eastAsia="en-US"/>
        </w:rPr>
        <w:t>is the mapping of hierarchical levels within ISA106 [</w:t>
      </w:r>
      <w:r w:rsidR="00E7598C">
        <w:rPr>
          <w:lang w:val="en-US" w:eastAsia="en-US"/>
        </w:rPr>
        <w:t>ISATR106 2013</w:t>
      </w:r>
      <w:r w:rsidRPr="00A03278">
        <w:rPr>
          <w:lang w:val="en-US" w:eastAsia="en-US"/>
        </w:rPr>
        <w:t xml:space="preserve">]. These roles are not part of the </w:t>
      </w:r>
      <w:proofErr w:type="spellStart"/>
      <w:r w:rsidRPr="00A03278">
        <w:rPr>
          <w:lang w:val="en-US" w:eastAsia="en-US"/>
        </w:rPr>
        <w:t>AutomationMLExtendedRoleClassLibary</w:t>
      </w:r>
      <w:proofErr w:type="spellEnd"/>
      <w:r w:rsidRPr="00A03278">
        <w:rPr>
          <w:lang w:val="en-US" w:eastAsia="en-US"/>
        </w:rPr>
        <w:t xml:space="preserve"> but can be mapped to the corresponding roles as proposed in ISA106 (see </w:t>
      </w:r>
      <w:r>
        <w:rPr>
          <w:lang w:val="en-US" w:eastAsia="en-US"/>
        </w:rPr>
        <w:fldChar w:fldCharType="begin"/>
      </w:r>
      <w:r>
        <w:rPr>
          <w:lang w:val="en-US" w:eastAsia="en-US"/>
        </w:rPr>
        <w:instrText xml:space="preserve"> REF _Ref52545919 \h </w:instrText>
      </w:r>
      <w:r>
        <w:rPr>
          <w:lang w:val="en-US" w:eastAsia="en-US"/>
        </w:rPr>
      </w:r>
      <w:r>
        <w:rPr>
          <w:lang w:val="en-US" w:eastAsia="en-US"/>
        </w:rPr>
        <w:fldChar w:fldCharType="separate"/>
      </w:r>
      <w:r w:rsidR="00BB418D" w:rsidRPr="00831C0B">
        <w:rPr>
          <w:lang w:val="en-GB"/>
        </w:rPr>
        <w:t xml:space="preserve">Fig. </w:t>
      </w:r>
      <w:r w:rsidR="00BB418D">
        <w:rPr>
          <w:noProof/>
          <w:lang w:val="en-GB"/>
        </w:rPr>
        <w:t>1</w:t>
      </w:r>
      <w:r w:rsidR="00BB418D" w:rsidRPr="00831C0B">
        <w:rPr>
          <w:lang w:val="en-GB"/>
        </w:rPr>
        <w:t>.</w:t>
      </w:r>
      <w:r w:rsidR="00BB418D">
        <w:rPr>
          <w:noProof/>
          <w:lang w:val="en-GB"/>
        </w:rPr>
        <w:t>14</w:t>
      </w:r>
      <w:r>
        <w:rPr>
          <w:lang w:val="en-US" w:eastAsia="en-US"/>
        </w:rPr>
        <w:fldChar w:fldCharType="end"/>
      </w:r>
      <w:r w:rsidRPr="00A03278">
        <w:rPr>
          <w:lang w:val="en-US" w:eastAsia="en-US"/>
        </w:rPr>
        <w:t xml:space="preserve">). A RoleClass library for ISA 106 can be created as </w:t>
      </w:r>
      <w:proofErr w:type="gramStart"/>
      <w:r w:rsidRPr="00A03278">
        <w:rPr>
          <w:lang w:val="en-US" w:eastAsia="en-US"/>
        </w:rPr>
        <w:t>user-defined</w:t>
      </w:r>
      <w:proofErr w:type="gramEnd"/>
      <w:r w:rsidRPr="00A03278">
        <w:rPr>
          <w:lang w:val="en-US" w:eastAsia="en-US"/>
        </w:rPr>
        <w:t xml:space="preserve"> RoleClass library as depicted in </w:t>
      </w:r>
      <w:bookmarkStart w:id="41" w:name="_Ref30450767"/>
      <w:r>
        <w:rPr>
          <w:lang w:val="en-US" w:eastAsia="en-US"/>
        </w:rPr>
        <w:fldChar w:fldCharType="begin"/>
      </w:r>
      <w:r>
        <w:rPr>
          <w:lang w:val="en-US" w:eastAsia="en-US"/>
        </w:rPr>
        <w:instrText xml:space="preserve"> REF _Ref52545926 \h </w:instrText>
      </w:r>
      <w:r>
        <w:rPr>
          <w:lang w:val="en-US" w:eastAsia="en-US"/>
        </w:rPr>
      </w:r>
      <w:r>
        <w:rPr>
          <w:lang w:val="en-US" w:eastAsia="en-US"/>
        </w:rPr>
        <w:fldChar w:fldCharType="separate"/>
      </w:r>
      <w:r w:rsidR="00BB418D" w:rsidRPr="00831C0B">
        <w:rPr>
          <w:lang w:val="en-GB"/>
        </w:rPr>
        <w:t xml:space="preserve">Fig. </w:t>
      </w:r>
      <w:r w:rsidR="00BB418D">
        <w:rPr>
          <w:noProof/>
          <w:lang w:val="en-GB"/>
        </w:rPr>
        <w:t>1</w:t>
      </w:r>
      <w:r w:rsidR="00BB418D" w:rsidRPr="00831C0B">
        <w:rPr>
          <w:lang w:val="en-GB"/>
        </w:rPr>
        <w:t>.</w:t>
      </w:r>
      <w:r w:rsidR="00BB418D">
        <w:rPr>
          <w:noProof/>
          <w:lang w:val="en-GB"/>
        </w:rPr>
        <w:t>15</w:t>
      </w:r>
      <w:r>
        <w:rPr>
          <w:lang w:val="en-US" w:eastAsia="en-US"/>
        </w:rPr>
        <w:fldChar w:fldCharType="end"/>
      </w:r>
      <w:r w:rsidR="00E15495">
        <w:rPr>
          <w:lang w:val="en-US" w:eastAsia="en-US"/>
        </w:rPr>
        <w:t>.</w:t>
      </w:r>
    </w:p>
    <w:p w14:paraId="219CE0A3" w14:textId="71304EE4" w:rsidR="00DE5C95" w:rsidRDefault="00DE5C95" w:rsidP="00DE5C95">
      <w:pPr>
        <w:rPr>
          <w:lang w:val="en-US" w:eastAsia="en-US"/>
        </w:rPr>
      </w:pPr>
    </w:p>
    <w:tbl>
      <w:tblPr>
        <w:tblStyle w:val="Tabellenraster"/>
        <w:tblW w:w="6772" w:type="dxa"/>
        <w:tblLook w:val="04A0" w:firstRow="1" w:lastRow="0" w:firstColumn="1" w:lastColumn="0" w:noHBand="0" w:noVBand="1"/>
      </w:tblPr>
      <w:tblGrid>
        <w:gridCol w:w="3386"/>
        <w:gridCol w:w="3386"/>
      </w:tblGrid>
      <w:tr w:rsidR="00DE5C95" w14:paraId="614A82FC" w14:textId="77777777" w:rsidTr="00DE5C95">
        <w:tc>
          <w:tcPr>
            <w:tcW w:w="3386" w:type="dxa"/>
          </w:tcPr>
          <w:p w14:paraId="1017A508" w14:textId="0C1097C0" w:rsidR="00DE5C95" w:rsidRPr="00DE5C95" w:rsidRDefault="00DE5C95" w:rsidP="00DE5C95">
            <w:pPr>
              <w:ind w:firstLine="0"/>
              <w:rPr>
                <w:lang w:val="en-US" w:eastAsia="en-US"/>
              </w:rPr>
            </w:pPr>
            <w:r w:rsidRPr="00DE5C95">
              <w:rPr>
                <w:b/>
                <w:bCs/>
                <w:noProof/>
              </w:rPr>
              <w:t>ISA 106</w:t>
            </w:r>
          </w:p>
        </w:tc>
        <w:tc>
          <w:tcPr>
            <w:tcW w:w="3386" w:type="dxa"/>
          </w:tcPr>
          <w:p w14:paraId="7622EFE1" w14:textId="739A5C77" w:rsidR="00DE5C95" w:rsidRPr="00DE5C95" w:rsidRDefault="00DE5C95" w:rsidP="00DE5C95">
            <w:pPr>
              <w:ind w:firstLine="0"/>
              <w:rPr>
                <w:lang w:val="en-US" w:eastAsia="en-US"/>
              </w:rPr>
            </w:pPr>
            <w:r w:rsidRPr="00DE5C95">
              <w:rPr>
                <w:b/>
                <w:bCs/>
                <w:noProof/>
              </w:rPr>
              <w:t>ISA 88</w:t>
            </w:r>
          </w:p>
        </w:tc>
      </w:tr>
      <w:tr w:rsidR="00DE5C95" w14:paraId="2E10303F" w14:textId="77777777" w:rsidTr="00DE5C95">
        <w:tc>
          <w:tcPr>
            <w:tcW w:w="3386" w:type="dxa"/>
          </w:tcPr>
          <w:p w14:paraId="48424524" w14:textId="03DA3885" w:rsidR="00DE5C95" w:rsidRPr="00DE5C95" w:rsidRDefault="00DE5C95" w:rsidP="00DE5C95">
            <w:pPr>
              <w:ind w:firstLine="0"/>
              <w:rPr>
                <w:lang w:val="en-US" w:eastAsia="en-US"/>
              </w:rPr>
            </w:pPr>
            <w:r w:rsidRPr="00DE5C95">
              <w:rPr>
                <w:noProof/>
              </w:rPr>
              <w:t>Enterprise</w:t>
            </w:r>
          </w:p>
        </w:tc>
        <w:tc>
          <w:tcPr>
            <w:tcW w:w="3386" w:type="dxa"/>
          </w:tcPr>
          <w:p w14:paraId="316352B1" w14:textId="65B70062" w:rsidR="00DE5C95" w:rsidRPr="00DE5C95" w:rsidRDefault="00DE5C95" w:rsidP="00DE5C95">
            <w:pPr>
              <w:ind w:firstLine="0"/>
              <w:rPr>
                <w:lang w:val="en-US" w:eastAsia="en-US"/>
              </w:rPr>
            </w:pPr>
            <w:r w:rsidRPr="00DE5C95">
              <w:rPr>
                <w:noProof/>
              </w:rPr>
              <w:t>Enterprise</w:t>
            </w:r>
          </w:p>
        </w:tc>
      </w:tr>
      <w:tr w:rsidR="00DE5C95" w14:paraId="5BAB6865" w14:textId="77777777" w:rsidTr="00DE5C95">
        <w:tc>
          <w:tcPr>
            <w:tcW w:w="3386" w:type="dxa"/>
          </w:tcPr>
          <w:p w14:paraId="16511958" w14:textId="3896A70A" w:rsidR="00DE5C95" w:rsidRPr="00DE5C95" w:rsidRDefault="00DE5C95" w:rsidP="00DE5C95">
            <w:pPr>
              <w:ind w:firstLine="0"/>
              <w:rPr>
                <w:lang w:val="en-US" w:eastAsia="en-US"/>
              </w:rPr>
            </w:pPr>
            <w:r w:rsidRPr="00DE5C95">
              <w:rPr>
                <w:noProof/>
              </w:rPr>
              <w:t>Site</w:t>
            </w:r>
          </w:p>
        </w:tc>
        <w:tc>
          <w:tcPr>
            <w:tcW w:w="3386" w:type="dxa"/>
          </w:tcPr>
          <w:p w14:paraId="4045FAB1" w14:textId="0692F2A5" w:rsidR="00DE5C95" w:rsidRPr="00DE5C95" w:rsidRDefault="00DE5C95" w:rsidP="00DE5C95">
            <w:pPr>
              <w:ind w:firstLine="0"/>
              <w:rPr>
                <w:lang w:val="en-US" w:eastAsia="en-US"/>
              </w:rPr>
            </w:pPr>
            <w:r w:rsidRPr="00DE5C95">
              <w:rPr>
                <w:noProof/>
              </w:rPr>
              <w:t>Site</w:t>
            </w:r>
          </w:p>
        </w:tc>
      </w:tr>
      <w:tr w:rsidR="00DE5C95" w14:paraId="44B3B21F" w14:textId="77777777" w:rsidTr="00DE5C95">
        <w:tc>
          <w:tcPr>
            <w:tcW w:w="3386" w:type="dxa"/>
          </w:tcPr>
          <w:p w14:paraId="787F3119" w14:textId="4E734668" w:rsidR="00DE5C95" w:rsidRPr="00DE5C95" w:rsidRDefault="00DE5C95" w:rsidP="00DE5C95">
            <w:pPr>
              <w:ind w:firstLine="0"/>
              <w:rPr>
                <w:lang w:val="en-US" w:eastAsia="en-US"/>
              </w:rPr>
            </w:pPr>
            <w:r w:rsidRPr="00DE5C95">
              <w:rPr>
                <w:noProof/>
              </w:rPr>
              <w:t>Plant</w:t>
            </w:r>
          </w:p>
        </w:tc>
        <w:tc>
          <w:tcPr>
            <w:tcW w:w="3386" w:type="dxa"/>
          </w:tcPr>
          <w:p w14:paraId="428B8BE9" w14:textId="3760F2E7" w:rsidR="00DE5C95" w:rsidRPr="00DE5C95" w:rsidRDefault="00DE5C95" w:rsidP="00DE5C95">
            <w:pPr>
              <w:ind w:firstLine="0"/>
              <w:rPr>
                <w:lang w:val="en-US" w:eastAsia="en-US"/>
              </w:rPr>
            </w:pPr>
            <w:r w:rsidRPr="00DE5C95">
              <w:rPr>
                <w:noProof/>
              </w:rPr>
              <w:t>Area</w:t>
            </w:r>
          </w:p>
        </w:tc>
      </w:tr>
      <w:tr w:rsidR="00DE5C95" w14:paraId="5A38B781" w14:textId="77777777" w:rsidTr="00DE5C95">
        <w:tc>
          <w:tcPr>
            <w:tcW w:w="3386" w:type="dxa"/>
          </w:tcPr>
          <w:p w14:paraId="0C14457B" w14:textId="1D5349B5" w:rsidR="00DE5C95" w:rsidRPr="00DE5C95" w:rsidRDefault="00DE5C95" w:rsidP="00DE5C95">
            <w:pPr>
              <w:ind w:firstLine="0"/>
              <w:rPr>
                <w:lang w:val="en-US" w:eastAsia="en-US"/>
              </w:rPr>
            </w:pPr>
            <w:r w:rsidRPr="00DE5C95">
              <w:rPr>
                <w:noProof/>
              </w:rPr>
              <w:t>PlantArea</w:t>
            </w:r>
          </w:p>
        </w:tc>
        <w:tc>
          <w:tcPr>
            <w:tcW w:w="3386" w:type="dxa"/>
          </w:tcPr>
          <w:p w14:paraId="00BA43F3" w14:textId="1F3F6AAA" w:rsidR="00DE5C95" w:rsidRPr="00DE5C95" w:rsidRDefault="00DE5C95" w:rsidP="00DE5C95">
            <w:pPr>
              <w:ind w:firstLine="0"/>
              <w:rPr>
                <w:lang w:val="en-US" w:eastAsia="en-US"/>
              </w:rPr>
            </w:pPr>
            <w:r w:rsidRPr="00DE5C95">
              <w:rPr>
                <w:noProof/>
              </w:rPr>
              <w:t>ProcessCell</w:t>
            </w:r>
          </w:p>
        </w:tc>
      </w:tr>
      <w:tr w:rsidR="00DE5C95" w14:paraId="37A74424" w14:textId="77777777" w:rsidTr="00DE5C95">
        <w:tc>
          <w:tcPr>
            <w:tcW w:w="3386" w:type="dxa"/>
          </w:tcPr>
          <w:p w14:paraId="55FFA493" w14:textId="5EEBC14A" w:rsidR="00DE5C95" w:rsidRPr="00DE5C95" w:rsidRDefault="00DE5C95" w:rsidP="00DE5C95">
            <w:pPr>
              <w:ind w:firstLine="0"/>
              <w:rPr>
                <w:lang w:val="en-US" w:eastAsia="en-US"/>
              </w:rPr>
            </w:pPr>
            <w:r w:rsidRPr="00DE5C95">
              <w:rPr>
                <w:noProof/>
              </w:rPr>
              <w:t>Unit</w:t>
            </w:r>
          </w:p>
        </w:tc>
        <w:tc>
          <w:tcPr>
            <w:tcW w:w="3386" w:type="dxa"/>
          </w:tcPr>
          <w:p w14:paraId="4B597C51" w14:textId="1563234E" w:rsidR="00DE5C95" w:rsidRPr="00DE5C95" w:rsidRDefault="00DE5C95" w:rsidP="00DE5C95">
            <w:pPr>
              <w:ind w:firstLine="0"/>
              <w:rPr>
                <w:lang w:val="en-US" w:eastAsia="en-US"/>
              </w:rPr>
            </w:pPr>
            <w:r w:rsidRPr="00DE5C95">
              <w:rPr>
                <w:noProof/>
              </w:rPr>
              <w:t>Unit</w:t>
            </w:r>
          </w:p>
        </w:tc>
      </w:tr>
      <w:tr w:rsidR="00DE5C95" w14:paraId="599AE8ED" w14:textId="77777777" w:rsidTr="00DE5C95">
        <w:tc>
          <w:tcPr>
            <w:tcW w:w="3386" w:type="dxa"/>
          </w:tcPr>
          <w:p w14:paraId="27ECCA55" w14:textId="26E6A87C" w:rsidR="00DE5C95" w:rsidRPr="00DE5C95" w:rsidRDefault="00DE5C95" w:rsidP="00DE5C95">
            <w:pPr>
              <w:ind w:firstLine="0"/>
              <w:rPr>
                <w:noProof/>
              </w:rPr>
            </w:pPr>
            <w:r w:rsidRPr="00DE5C95">
              <w:rPr>
                <w:noProof/>
              </w:rPr>
              <w:t>Equipment</w:t>
            </w:r>
          </w:p>
        </w:tc>
        <w:tc>
          <w:tcPr>
            <w:tcW w:w="3386" w:type="dxa"/>
          </w:tcPr>
          <w:p w14:paraId="421ADBCC" w14:textId="79DA7576" w:rsidR="00DE5C95" w:rsidRPr="00DE5C95" w:rsidRDefault="00DE5C95" w:rsidP="00DE5C95">
            <w:pPr>
              <w:ind w:firstLine="0"/>
              <w:rPr>
                <w:noProof/>
              </w:rPr>
            </w:pPr>
            <w:r w:rsidRPr="00DE5C95">
              <w:rPr>
                <w:noProof/>
              </w:rPr>
              <w:t>EquipmentModule</w:t>
            </w:r>
          </w:p>
        </w:tc>
      </w:tr>
      <w:tr w:rsidR="00DE5C95" w14:paraId="5721A968" w14:textId="77777777" w:rsidTr="00DE5C95">
        <w:tc>
          <w:tcPr>
            <w:tcW w:w="3386" w:type="dxa"/>
          </w:tcPr>
          <w:p w14:paraId="30EA1223" w14:textId="416CD1A0" w:rsidR="00DE5C95" w:rsidRPr="00DE5C95" w:rsidRDefault="00DE5C95" w:rsidP="00DE5C95">
            <w:pPr>
              <w:ind w:firstLine="0"/>
              <w:rPr>
                <w:noProof/>
              </w:rPr>
            </w:pPr>
            <w:r w:rsidRPr="00DE5C95">
              <w:rPr>
                <w:noProof/>
              </w:rPr>
              <w:t>Device</w:t>
            </w:r>
          </w:p>
        </w:tc>
        <w:tc>
          <w:tcPr>
            <w:tcW w:w="3386" w:type="dxa"/>
          </w:tcPr>
          <w:p w14:paraId="1EC6A8DA" w14:textId="06B2AE9C" w:rsidR="00DE5C95" w:rsidRPr="00DE5C95" w:rsidRDefault="00DE5C95" w:rsidP="00DE5C95">
            <w:pPr>
              <w:ind w:firstLine="0"/>
              <w:rPr>
                <w:noProof/>
              </w:rPr>
            </w:pPr>
            <w:r w:rsidRPr="00DE5C95">
              <w:rPr>
                <w:noProof/>
              </w:rPr>
              <w:t>ControlModule</w:t>
            </w:r>
          </w:p>
        </w:tc>
      </w:tr>
    </w:tbl>
    <w:p w14:paraId="64E40BFE" w14:textId="1B320F24" w:rsidR="00A03278" w:rsidRPr="00A03278" w:rsidRDefault="00A03278" w:rsidP="00A03278">
      <w:pPr>
        <w:pStyle w:val="Beschriftung"/>
        <w:spacing w:after="120"/>
        <w:ind w:firstLine="0"/>
        <w:jc w:val="center"/>
        <w:rPr>
          <w:lang w:val="en-US"/>
        </w:rPr>
      </w:pPr>
      <w:bookmarkStart w:id="42" w:name="_Ref52545919"/>
      <w:bookmarkStart w:id="43" w:name="_Ref22023202"/>
      <w:bookmarkStart w:id="44" w:name="_Toc30662431"/>
      <w:r w:rsidRPr="00831C0B">
        <w:rPr>
          <w:lang w:val="en-GB"/>
        </w:rPr>
        <w:t xml:space="preserve">Fig. </w:t>
      </w:r>
      <w:r w:rsidRPr="00831C0B">
        <w:rPr>
          <w:lang w:val="en-GB"/>
        </w:rPr>
        <w:fldChar w:fldCharType="begin"/>
      </w:r>
      <w:r w:rsidRPr="00831C0B">
        <w:rPr>
          <w:lang w:val="en-GB"/>
        </w:rPr>
        <w:instrText xml:space="preserve"> STYLEREF 1 \s </w:instrText>
      </w:r>
      <w:r w:rsidRPr="00831C0B">
        <w:rPr>
          <w:lang w:val="en-GB"/>
        </w:rPr>
        <w:fldChar w:fldCharType="separate"/>
      </w:r>
      <w:r w:rsidR="00BB418D">
        <w:rPr>
          <w:noProof/>
          <w:lang w:val="en-GB"/>
        </w:rPr>
        <w:t>1</w:t>
      </w:r>
      <w:r w:rsidRPr="00831C0B">
        <w:rPr>
          <w:noProof/>
          <w:lang w:val="en-GB"/>
        </w:rPr>
        <w:fldChar w:fldCharType="end"/>
      </w:r>
      <w:r w:rsidRPr="00831C0B">
        <w:rPr>
          <w:lang w:val="en-GB"/>
        </w:rPr>
        <w:t>.</w:t>
      </w:r>
      <w:r w:rsidRPr="00831C0B">
        <w:rPr>
          <w:lang w:val="en-GB"/>
        </w:rPr>
        <w:fldChar w:fldCharType="begin"/>
      </w:r>
      <w:r w:rsidRPr="00831C0B">
        <w:rPr>
          <w:lang w:val="en-GB"/>
        </w:rPr>
        <w:instrText xml:space="preserve"> SEQ Abbildung \* ARABIC \s 1 </w:instrText>
      </w:r>
      <w:r w:rsidRPr="00831C0B">
        <w:rPr>
          <w:lang w:val="en-GB"/>
        </w:rPr>
        <w:fldChar w:fldCharType="separate"/>
      </w:r>
      <w:r w:rsidR="00BB418D">
        <w:rPr>
          <w:noProof/>
          <w:lang w:val="en-GB"/>
        </w:rPr>
        <w:t>14</w:t>
      </w:r>
      <w:r w:rsidRPr="00831C0B">
        <w:rPr>
          <w:noProof/>
          <w:lang w:val="en-GB"/>
        </w:rPr>
        <w:fldChar w:fldCharType="end"/>
      </w:r>
      <w:bookmarkEnd w:id="42"/>
      <w:r w:rsidRPr="00831C0B">
        <w:rPr>
          <w:lang w:val="en-GB"/>
        </w:rPr>
        <w:t xml:space="preserve">: </w:t>
      </w:r>
      <w:r w:rsidRPr="00A03278">
        <w:rPr>
          <w:lang w:val="en-GB"/>
        </w:rPr>
        <w:t xml:space="preserve">ISA 106 </w:t>
      </w:r>
      <w:r w:rsidR="00495BB3">
        <w:rPr>
          <w:lang w:val="en-GB"/>
        </w:rPr>
        <w:t>[</w:t>
      </w:r>
      <w:r w:rsidR="00E7598C">
        <w:rPr>
          <w:lang w:val="en-GB"/>
        </w:rPr>
        <w:t>ISATR106 2013</w:t>
      </w:r>
      <w:r w:rsidR="00495BB3">
        <w:rPr>
          <w:lang w:val="en-GB"/>
        </w:rPr>
        <w:t xml:space="preserve">] </w:t>
      </w:r>
      <w:r w:rsidRPr="00A03278">
        <w:rPr>
          <w:lang w:val="en-GB"/>
        </w:rPr>
        <w:t>mapping to ISA88</w:t>
      </w:r>
      <w:r w:rsidR="00495BB3">
        <w:rPr>
          <w:lang w:val="en-GB"/>
        </w:rPr>
        <w:t xml:space="preserve"> [</w:t>
      </w:r>
      <w:r w:rsidR="00E7598C">
        <w:rPr>
          <w:lang w:val="en-GB"/>
        </w:rPr>
        <w:t>ISA88 1995</w:t>
      </w:r>
      <w:r w:rsidR="00495BB3">
        <w:rPr>
          <w:lang w:val="en-GB"/>
        </w:rPr>
        <w:t>]</w:t>
      </w:r>
    </w:p>
    <w:bookmarkEnd w:id="43"/>
    <w:bookmarkEnd w:id="44"/>
    <w:p w14:paraId="72D45693" w14:textId="77777777" w:rsidR="00A03278" w:rsidRPr="00A03278" w:rsidRDefault="00A03278" w:rsidP="00A03278">
      <w:pPr>
        <w:pStyle w:val="PARAGRAPH"/>
        <w:rPr>
          <w:lang w:val="en-US"/>
        </w:rPr>
      </w:pPr>
    </w:p>
    <w:p w14:paraId="7CE45B3F" w14:textId="25B3F280" w:rsidR="00A03278" w:rsidRDefault="00A03278" w:rsidP="00A03278">
      <w:pPr>
        <w:pStyle w:val="FIGURE"/>
      </w:pPr>
      <w:bookmarkStart w:id="45" w:name="_Hlk52545702"/>
      <w:r w:rsidRPr="00FC4B42">
        <w:rPr>
          <w:noProof/>
        </w:rPr>
        <w:drawing>
          <wp:inline distT="0" distB="0" distL="0" distR="0" wp14:anchorId="3EA65DD7" wp14:editId="682FD38A">
            <wp:extent cx="2107380" cy="1222788"/>
            <wp:effectExtent l="0" t="0" r="762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22246" cy="1231414"/>
                    </a:xfrm>
                    <a:prstGeom prst="rect">
                      <a:avLst/>
                    </a:prstGeom>
                    <a:noFill/>
                    <a:ln>
                      <a:noFill/>
                    </a:ln>
                  </pic:spPr>
                </pic:pic>
              </a:graphicData>
            </a:graphic>
          </wp:inline>
        </w:drawing>
      </w:r>
    </w:p>
    <w:p w14:paraId="37AF12FD" w14:textId="147E6BE3" w:rsidR="00A03278" w:rsidRPr="00831C0B" w:rsidRDefault="00A03278" w:rsidP="00A03278">
      <w:pPr>
        <w:pStyle w:val="Beschriftung"/>
        <w:spacing w:after="120"/>
        <w:ind w:firstLine="0"/>
        <w:jc w:val="center"/>
        <w:rPr>
          <w:lang w:val="en-GB"/>
        </w:rPr>
      </w:pPr>
      <w:bookmarkStart w:id="46" w:name="_Ref52545926"/>
      <w:r w:rsidRPr="00831C0B">
        <w:rPr>
          <w:lang w:val="en-GB"/>
        </w:rPr>
        <w:t xml:space="preserve">Fig. </w:t>
      </w:r>
      <w:r w:rsidRPr="00831C0B">
        <w:rPr>
          <w:lang w:val="en-GB"/>
        </w:rPr>
        <w:fldChar w:fldCharType="begin"/>
      </w:r>
      <w:r w:rsidRPr="00831C0B">
        <w:rPr>
          <w:lang w:val="en-GB"/>
        </w:rPr>
        <w:instrText xml:space="preserve"> STYLEREF 1 \s </w:instrText>
      </w:r>
      <w:r w:rsidRPr="00831C0B">
        <w:rPr>
          <w:lang w:val="en-GB"/>
        </w:rPr>
        <w:fldChar w:fldCharType="separate"/>
      </w:r>
      <w:r w:rsidR="00BB418D">
        <w:rPr>
          <w:noProof/>
          <w:lang w:val="en-GB"/>
        </w:rPr>
        <w:t>1</w:t>
      </w:r>
      <w:r w:rsidRPr="00831C0B">
        <w:rPr>
          <w:noProof/>
          <w:lang w:val="en-GB"/>
        </w:rPr>
        <w:fldChar w:fldCharType="end"/>
      </w:r>
      <w:r w:rsidRPr="00831C0B">
        <w:rPr>
          <w:lang w:val="en-GB"/>
        </w:rPr>
        <w:t>.</w:t>
      </w:r>
      <w:r w:rsidRPr="00831C0B">
        <w:rPr>
          <w:lang w:val="en-GB"/>
        </w:rPr>
        <w:fldChar w:fldCharType="begin"/>
      </w:r>
      <w:r w:rsidRPr="00831C0B">
        <w:rPr>
          <w:lang w:val="en-GB"/>
        </w:rPr>
        <w:instrText xml:space="preserve"> SEQ Abbildung \* ARABIC \s 1 </w:instrText>
      </w:r>
      <w:r w:rsidRPr="00831C0B">
        <w:rPr>
          <w:lang w:val="en-GB"/>
        </w:rPr>
        <w:fldChar w:fldCharType="separate"/>
      </w:r>
      <w:r w:rsidR="00BB418D">
        <w:rPr>
          <w:noProof/>
          <w:lang w:val="en-GB"/>
        </w:rPr>
        <w:t>15</w:t>
      </w:r>
      <w:r w:rsidRPr="00831C0B">
        <w:rPr>
          <w:noProof/>
          <w:lang w:val="en-GB"/>
        </w:rPr>
        <w:fldChar w:fldCharType="end"/>
      </w:r>
      <w:bookmarkEnd w:id="46"/>
      <w:r w:rsidRPr="00831C0B">
        <w:rPr>
          <w:lang w:val="en-GB"/>
        </w:rPr>
        <w:t xml:space="preserve">: </w:t>
      </w:r>
      <w:r>
        <w:rPr>
          <w:lang w:val="en-GB"/>
        </w:rPr>
        <w:t>UserDefinedRoleClassLibISA106</w:t>
      </w:r>
    </w:p>
    <w:bookmarkEnd w:id="41"/>
    <w:bookmarkEnd w:id="45"/>
    <w:p w14:paraId="1DF8F3B0" w14:textId="77777777" w:rsidR="00A03278" w:rsidRPr="00A03278" w:rsidRDefault="00A03278" w:rsidP="00A03278">
      <w:pPr>
        <w:ind w:firstLine="0"/>
        <w:rPr>
          <w:lang w:val="en-GB" w:eastAsia="en-US"/>
        </w:rPr>
      </w:pPr>
    </w:p>
    <w:p w14:paraId="7E9E3A42" w14:textId="77777777" w:rsidR="00B57EF0" w:rsidRDefault="00B57EF0" w:rsidP="00A46B4E">
      <w:pPr>
        <w:pStyle w:val="berschrift2"/>
        <w:rPr>
          <w:lang w:val="en-US" w:eastAsia="en-US"/>
        </w:rPr>
      </w:pPr>
      <w:bookmarkStart w:id="47" w:name="_Toc52726108"/>
      <w:r>
        <w:rPr>
          <w:lang w:val="en-US" w:eastAsia="en-US"/>
        </w:rPr>
        <w:t>Discussion and conclusion</w:t>
      </w:r>
      <w:bookmarkEnd w:id="47"/>
    </w:p>
    <w:p w14:paraId="5A34FA9F" w14:textId="6DC52739" w:rsidR="009B476D" w:rsidRPr="009D0360" w:rsidRDefault="004536C5" w:rsidP="009B476D">
      <w:pPr>
        <w:spacing w:before="40" w:afterLines="20" w:after="48"/>
        <w:rPr>
          <w:lang w:val="en-US"/>
        </w:rPr>
      </w:pPr>
      <w:r w:rsidRPr="004536C5">
        <w:rPr>
          <w:lang w:val="en-US"/>
        </w:rPr>
        <w:t xml:space="preserve">The full potential </w:t>
      </w:r>
      <w:r>
        <w:rPr>
          <w:lang w:val="en-US"/>
        </w:rPr>
        <w:t xml:space="preserve">for an efficient information exchange across tool borders </w:t>
      </w:r>
      <w:r w:rsidRPr="004536C5">
        <w:rPr>
          <w:lang w:val="en-US"/>
        </w:rPr>
        <w:t xml:space="preserve">can only be </w:t>
      </w:r>
      <w:r w:rsidR="009D0360">
        <w:rPr>
          <w:lang w:val="en-US"/>
        </w:rPr>
        <w:t>opened</w:t>
      </w:r>
      <w:r w:rsidRPr="004536C5">
        <w:rPr>
          <w:lang w:val="en-US"/>
        </w:rPr>
        <w:t xml:space="preserve"> if the exchanged information can be understood by all partners</w:t>
      </w:r>
      <w:r>
        <w:rPr>
          <w:lang w:val="en-US"/>
        </w:rPr>
        <w:t xml:space="preserve">. This requires common semantics which are </w:t>
      </w:r>
      <w:r w:rsidR="009B476D">
        <w:rPr>
          <w:lang w:val="en-US"/>
        </w:rPr>
        <w:t xml:space="preserve">represented in RoleClasses in the context </w:t>
      </w:r>
      <w:r w:rsidR="009B476D" w:rsidRPr="009D0360">
        <w:rPr>
          <w:lang w:val="en-US"/>
        </w:rPr>
        <w:t xml:space="preserve">of AutomationML. A role describes an abstract functionality without defining </w:t>
      </w:r>
      <w:r w:rsidR="009B476D" w:rsidRPr="009D0360">
        <w:rPr>
          <w:lang w:val="en-US"/>
        </w:rPr>
        <w:lastRenderedPageBreak/>
        <w:t xml:space="preserve">the underlying technical implementation. Roles can help to map data models of different involved tools or partners. </w:t>
      </w:r>
    </w:p>
    <w:p w14:paraId="3F73499B" w14:textId="4CA53E91" w:rsidR="009D0360" w:rsidRDefault="00DE5C95" w:rsidP="009D0360">
      <w:pPr>
        <w:spacing w:before="40" w:afterLines="20" w:after="48"/>
        <w:rPr>
          <w:lang w:val="en-US"/>
        </w:rPr>
      </w:pPr>
      <w:r w:rsidRPr="009D0360">
        <w:rPr>
          <w:lang w:val="en-GB"/>
        </w:rPr>
        <w:t xml:space="preserve">A wide range of defined </w:t>
      </w:r>
      <w:proofErr w:type="spellStart"/>
      <w:r w:rsidRPr="009D0360">
        <w:rPr>
          <w:lang w:val="en-GB"/>
        </w:rPr>
        <w:t>RolesClasses</w:t>
      </w:r>
      <w:proofErr w:type="spellEnd"/>
      <w:r w:rsidRPr="009D0360">
        <w:rPr>
          <w:lang w:val="en-GB"/>
        </w:rPr>
        <w:t xml:space="preserve"> and their corresponding semantics is available in different quality</w:t>
      </w:r>
      <w:r w:rsidR="009D0360" w:rsidRPr="009D0360">
        <w:rPr>
          <w:lang w:val="en-GB"/>
        </w:rPr>
        <w:t xml:space="preserve">: </w:t>
      </w:r>
      <w:r w:rsidRPr="009D0360">
        <w:rPr>
          <w:lang w:val="en-GB"/>
        </w:rPr>
        <w:t xml:space="preserve">international standard, consortium standard, company standard, </w:t>
      </w:r>
      <w:proofErr w:type="gramStart"/>
      <w:r w:rsidRPr="009D0360">
        <w:rPr>
          <w:lang w:val="en-GB"/>
        </w:rPr>
        <w:t>user-defined</w:t>
      </w:r>
      <w:proofErr w:type="gramEnd"/>
      <w:r w:rsidRPr="009D0360">
        <w:rPr>
          <w:lang w:val="en-GB"/>
        </w:rPr>
        <w:t>.</w:t>
      </w:r>
      <w:r w:rsidR="009D0360" w:rsidRPr="009D0360">
        <w:rPr>
          <w:lang w:val="en-GB"/>
        </w:rPr>
        <w:t xml:space="preserve"> Additionally, a</w:t>
      </w:r>
      <w:proofErr w:type="spellStart"/>
      <w:r w:rsidR="009D0360" w:rsidRPr="009D0360">
        <w:rPr>
          <w:lang w:val="en-US"/>
        </w:rPr>
        <w:t>ll</w:t>
      </w:r>
      <w:proofErr w:type="spellEnd"/>
      <w:r w:rsidR="009D0360" w:rsidRPr="009D0360">
        <w:rPr>
          <w:lang w:val="en-US"/>
        </w:rPr>
        <w:t xml:space="preserve"> AutomationML users can define new RoleClasses specific to their domain or use cases. </w:t>
      </w:r>
      <w:r w:rsidR="009D0360">
        <w:rPr>
          <w:lang w:val="en-US"/>
        </w:rPr>
        <w:t>Objective of the present chapter is to explain h</w:t>
      </w:r>
      <w:r w:rsidR="009D0360" w:rsidRPr="009D0360">
        <w:rPr>
          <w:lang w:val="en-US"/>
        </w:rPr>
        <w:t xml:space="preserve">ow to use existing and </w:t>
      </w:r>
      <w:proofErr w:type="gramStart"/>
      <w:r w:rsidR="009D0360" w:rsidRPr="009D0360">
        <w:rPr>
          <w:lang w:val="en-US"/>
        </w:rPr>
        <w:t>user-defined</w:t>
      </w:r>
      <w:proofErr w:type="gramEnd"/>
      <w:r w:rsidR="009D0360" w:rsidRPr="009D0360">
        <w:rPr>
          <w:lang w:val="en-US"/>
        </w:rPr>
        <w:t xml:space="preserve"> AutomationML RoleClasses </w:t>
      </w:r>
      <w:r w:rsidR="009D0360">
        <w:rPr>
          <w:lang w:val="en-US"/>
        </w:rPr>
        <w:t xml:space="preserve">and to mention </w:t>
      </w:r>
      <w:r w:rsidR="009D0360" w:rsidRPr="009D0360">
        <w:rPr>
          <w:lang w:val="en-US"/>
        </w:rPr>
        <w:t>some best practices</w:t>
      </w:r>
      <w:r w:rsidR="009D0360">
        <w:rPr>
          <w:lang w:val="en-US"/>
        </w:rPr>
        <w:t xml:space="preserve"> in this field.</w:t>
      </w:r>
    </w:p>
    <w:p w14:paraId="1922071A" w14:textId="3916761F" w:rsidR="00CF410F" w:rsidRDefault="00CF410F" w:rsidP="00F269A6">
      <w:pPr>
        <w:spacing w:before="40" w:afterLines="20" w:after="48"/>
        <w:rPr>
          <w:lang w:val="en-GB"/>
        </w:rPr>
      </w:pPr>
    </w:p>
    <w:p w14:paraId="2DBE48DF" w14:textId="4166EAA6" w:rsidR="00CF410F" w:rsidRDefault="00CF410F" w:rsidP="00CF410F">
      <w:pPr>
        <w:pStyle w:val="berschrift2"/>
        <w:ind w:left="578" w:hanging="578"/>
        <w:rPr>
          <w:lang w:val="en-GB"/>
        </w:rPr>
      </w:pPr>
      <w:bookmarkStart w:id="48" w:name="_Toc52726109"/>
      <w:r>
        <w:rPr>
          <w:lang w:val="en-GB"/>
        </w:rPr>
        <w:t>Example files (online reference)</w:t>
      </w:r>
      <w:bookmarkEnd w:id="48"/>
    </w:p>
    <w:p w14:paraId="2444C79C" w14:textId="5364C53C" w:rsidR="00CF410F" w:rsidRDefault="00CF410F" w:rsidP="00CF410F">
      <w:pPr>
        <w:spacing w:after="60"/>
        <w:ind w:left="1985" w:hanging="1985"/>
        <w:jc w:val="left"/>
        <w:rPr>
          <w:lang w:val="en-US"/>
        </w:rPr>
      </w:pPr>
      <w:r w:rsidRPr="00CF410F">
        <w:rPr>
          <w:lang w:val="en-US"/>
        </w:rPr>
        <w:t>[</w:t>
      </w:r>
      <w:proofErr w:type="spellStart"/>
      <w:r>
        <w:rPr>
          <w:lang w:val="en-US"/>
        </w:rPr>
        <w:t>LINKAMLExample</w:t>
      </w:r>
      <w:proofErr w:type="spellEnd"/>
      <w:r>
        <w:rPr>
          <w:lang w:val="en-US"/>
        </w:rPr>
        <w:t>]</w:t>
      </w:r>
      <w:r>
        <w:rPr>
          <w:lang w:val="en-US"/>
        </w:rPr>
        <w:tab/>
      </w:r>
      <w:hyperlink r:id="rId20" w:history="1">
        <w:r w:rsidRPr="00042056">
          <w:rPr>
            <w:rStyle w:val="Hyperlink"/>
            <w:lang w:val="en-US"/>
          </w:rPr>
          <w:t>www.dummyreference.de</w:t>
        </w:r>
      </w:hyperlink>
    </w:p>
    <w:p w14:paraId="28602E8E" w14:textId="77777777" w:rsidR="00CF410F" w:rsidRPr="00831C0B" w:rsidRDefault="00CF410F" w:rsidP="00CF410F">
      <w:pPr>
        <w:spacing w:after="60"/>
        <w:ind w:left="1985" w:hanging="1985"/>
        <w:jc w:val="left"/>
        <w:rPr>
          <w:lang w:val="en-GB"/>
        </w:rPr>
      </w:pPr>
    </w:p>
    <w:p w14:paraId="55E03BC6" w14:textId="77777777" w:rsidR="00327BC9" w:rsidRPr="00831C0B" w:rsidRDefault="00327BC9" w:rsidP="00E23071">
      <w:pPr>
        <w:pStyle w:val="berschrift2"/>
        <w:ind w:left="578" w:hanging="578"/>
        <w:rPr>
          <w:lang w:val="en-GB"/>
        </w:rPr>
      </w:pPr>
      <w:bookmarkStart w:id="49" w:name="_Toc52726110"/>
      <w:bookmarkStart w:id="50" w:name="_Toc220152858"/>
      <w:bookmarkStart w:id="51" w:name="_Toc233093157"/>
      <w:bookmarkEnd w:id="1"/>
      <w:bookmarkEnd w:id="2"/>
      <w:bookmarkEnd w:id="3"/>
      <w:r w:rsidRPr="00831C0B">
        <w:rPr>
          <w:lang w:val="en-GB"/>
        </w:rPr>
        <w:t>Literatur</w:t>
      </w:r>
      <w:r w:rsidR="00831C0B" w:rsidRPr="00831C0B">
        <w:rPr>
          <w:lang w:val="en-GB"/>
        </w:rPr>
        <w:t>e</w:t>
      </w:r>
      <w:bookmarkEnd w:id="49"/>
      <w:r w:rsidR="00831C0B" w:rsidRPr="00831C0B">
        <w:rPr>
          <w:lang w:val="en-GB"/>
        </w:rPr>
        <w:t xml:space="preserve"> </w:t>
      </w:r>
      <w:bookmarkEnd w:id="50"/>
      <w:bookmarkEnd w:id="51"/>
    </w:p>
    <w:p w14:paraId="1661EE1A" w14:textId="77777777" w:rsidR="00327BC9" w:rsidRPr="00831C0B" w:rsidRDefault="00327BC9" w:rsidP="00327BC9">
      <w:pPr>
        <w:rPr>
          <w:i/>
          <w:lang w:val="en-GB"/>
        </w:rPr>
      </w:pPr>
    </w:p>
    <w:p w14:paraId="3D24F8B6" w14:textId="2009868F" w:rsidR="00CE6702" w:rsidRDefault="008107F4" w:rsidP="008107F4">
      <w:pPr>
        <w:spacing w:after="60"/>
        <w:ind w:left="1985" w:hanging="1985"/>
        <w:jc w:val="left"/>
        <w:rPr>
          <w:lang w:val="en-US" w:eastAsia="en-US"/>
        </w:rPr>
      </w:pPr>
      <w:r w:rsidRPr="007B2628">
        <w:rPr>
          <w:lang w:val="en-US"/>
        </w:rPr>
        <w:t>(</w:t>
      </w:r>
      <w:r w:rsidR="00E7598C">
        <w:rPr>
          <w:lang w:val="en-US"/>
        </w:rPr>
        <w:t>IEC62714-1 2018</w:t>
      </w:r>
      <w:r w:rsidRPr="007B2628">
        <w:rPr>
          <w:lang w:val="en-US"/>
        </w:rPr>
        <w:t>)</w:t>
      </w:r>
      <w:r w:rsidRPr="007B2628">
        <w:rPr>
          <w:lang w:val="en-US"/>
        </w:rPr>
        <w:tab/>
      </w:r>
      <w:r>
        <w:rPr>
          <w:lang w:val="en-US" w:eastAsia="en-US"/>
        </w:rPr>
        <w:t>IEC 62714-1:2018</w:t>
      </w:r>
      <w:r w:rsidR="00D8153C">
        <w:rPr>
          <w:lang w:val="en-US" w:eastAsia="en-US"/>
        </w:rPr>
        <w:t xml:space="preserve">, </w:t>
      </w:r>
      <w:r w:rsidR="00D8153C" w:rsidRPr="00D8153C">
        <w:rPr>
          <w:lang w:val="en-US" w:eastAsia="en-US"/>
        </w:rPr>
        <w:t>Engineering data exchange format for use in industrial automation systems engineering - Automation Markup Language - Part 1: Architecture and general requirements</w:t>
      </w:r>
      <w:r w:rsidR="00D8153C">
        <w:rPr>
          <w:lang w:val="en-US" w:eastAsia="en-US"/>
        </w:rPr>
        <w:t>, Edition 2.0, April 2018.</w:t>
      </w:r>
    </w:p>
    <w:p w14:paraId="588C4D4A" w14:textId="543CDED2" w:rsidR="00A03278" w:rsidRDefault="00797FFD" w:rsidP="00A03278">
      <w:pPr>
        <w:spacing w:after="60"/>
        <w:ind w:left="1985" w:hanging="1985"/>
        <w:jc w:val="left"/>
        <w:rPr>
          <w:lang w:val="en-US" w:eastAsia="en-US"/>
        </w:rPr>
      </w:pPr>
      <w:r>
        <w:rPr>
          <w:lang w:val="en-US" w:eastAsia="en-US"/>
        </w:rPr>
        <w:t>(</w:t>
      </w:r>
      <w:r w:rsidR="00E7598C">
        <w:rPr>
          <w:lang w:val="en-US" w:eastAsia="en-US"/>
        </w:rPr>
        <w:t>IEC62714-2 2015</w:t>
      </w:r>
      <w:r>
        <w:rPr>
          <w:lang w:val="en-US" w:eastAsia="en-US"/>
        </w:rPr>
        <w:t>)</w:t>
      </w:r>
      <w:r>
        <w:rPr>
          <w:lang w:val="en-US" w:eastAsia="en-US"/>
        </w:rPr>
        <w:tab/>
        <w:t>IEC62714-2: 2015</w:t>
      </w:r>
      <w:r w:rsidR="00D8153C">
        <w:rPr>
          <w:lang w:val="en-US" w:eastAsia="en-US"/>
        </w:rPr>
        <w:t xml:space="preserve">, </w:t>
      </w:r>
      <w:r w:rsidR="00D8153C" w:rsidRPr="00D8153C">
        <w:rPr>
          <w:lang w:val="en-US" w:eastAsia="en-US"/>
        </w:rPr>
        <w:t>Engineering data exchange format for use in industrial automation systems engineering - Automation markup language - Part 2: Role class libraries</w:t>
      </w:r>
      <w:r w:rsidR="00D8153C">
        <w:rPr>
          <w:lang w:val="en-US" w:eastAsia="en-US"/>
        </w:rPr>
        <w:t>, Edition 1.0, March 2015.</w:t>
      </w:r>
    </w:p>
    <w:p w14:paraId="26E58CD9" w14:textId="77FA4503" w:rsidR="00D8153C" w:rsidRDefault="00D8153C" w:rsidP="00D8153C">
      <w:pPr>
        <w:spacing w:after="60"/>
        <w:ind w:left="1985" w:hanging="1985"/>
        <w:jc w:val="left"/>
        <w:rPr>
          <w:lang w:val="en-US" w:eastAsia="en-US"/>
        </w:rPr>
      </w:pPr>
      <w:r>
        <w:rPr>
          <w:lang w:val="en-US" w:eastAsia="en-US"/>
        </w:rPr>
        <w:t>(</w:t>
      </w:r>
      <w:r w:rsidR="00E7598C">
        <w:rPr>
          <w:lang w:val="en-US" w:eastAsia="en-US"/>
        </w:rPr>
        <w:t>IEC62714-3 2017</w:t>
      </w:r>
      <w:r>
        <w:rPr>
          <w:lang w:val="en-US" w:eastAsia="en-US"/>
        </w:rPr>
        <w:t>)</w:t>
      </w:r>
      <w:r>
        <w:rPr>
          <w:lang w:val="en-US" w:eastAsia="en-US"/>
        </w:rPr>
        <w:tab/>
        <w:t xml:space="preserve">IEC 62714-3: 2017, </w:t>
      </w:r>
      <w:r w:rsidRPr="00D8153C">
        <w:rPr>
          <w:lang w:val="en-US" w:eastAsia="en-US"/>
        </w:rPr>
        <w:t>Engineering data exchange format for use in industrial automation systems engineering - Automation markup language - Part 3: Geometry and kinematics</w:t>
      </w:r>
      <w:r>
        <w:rPr>
          <w:lang w:val="en-US" w:eastAsia="en-US"/>
        </w:rPr>
        <w:t>, January 2017.</w:t>
      </w:r>
    </w:p>
    <w:p w14:paraId="2A562E07" w14:textId="47C774BF" w:rsidR="00D8153C" w:rsidRDefault="00D8153C" w:rsidP="00D8153C">
      <w:pPr>
        <w:spacing w:after="60"/>
        <w:ind w:left="1985" w:hanging="1985"/>
        <w:jc w:val="left"/>
        <w:rPr>
          <w:lang w:val="en-US" w:eastAsia="en-US"/>
        </w:rPr>
      </w:pPr>
      <w:r>
        <w:rPr>
          <w:lang w:val="en-US" w:eastAsia="en-US"/>
        </w:rPr>
        <w:t>(</w:t>
      </w:r>
      <w:r w:rsidR="00E7598C">
        <w:rPr>
          <w:lang w:val="en-US" w:eastAsia="en-US"/>
        </w:rPr>
        <w:t>IEC62714-4 2020</w:t>
      </w:r>
      <w:r>
        <w:rPr>
          <w:lang w:val="en-US" w:eastAsia="en-US"/>
        </w:rPr>
        <w:t>)</w:t>
      </w:r>
      <w:r>
        <w:rPr>
          <w:lang w:val="en-US" w:eastAsia="en-US"/>
        </w:rPr>
        <w:tab/>
      </w:r>
      <w:r w:rsidRPr="00D8153C">
        <w:rPr>
          <w:lang w:val="en-US" w:eastAsia="en-US"/>
        </w:rPr>
        <w:t>IEC 62714-4:2020, Engineering data exchange format for use in industrial automation systems engineering - Automation markup language - Part 4: Logic, June 2020.</w:t>
      </w:r>
    </w:p>
    <w:p w14:paraId="6DB17545" w14:textId="706E04F2" w:rsidR="00DE5C95" w:rsidRPr="00D8153C" w:rsidRDefault="00DE5C95" w:rsidP="00D8153C">
      <w:pPr>
        <w:spacing w:after="60"/>
        <w:ind w:left="1985" w:hanging="1985"/>
        <w:jc w:val="left"/>
        <w:rPr>
          <w:lang w:val="en-US" w:eastAsia="en-US"/>
        </w:rPr>
      </w:pPr>
      <w:r>
        <w:rPr>
          <w:lang w:val="en-US" w:eastAsia="en-US"/>
        </w:rPr>
        <w:t>(</w:t>
      </w:r>
      <w:r w:rsidR="00E7598C">
        <w:rPr>
          <w:lang w:val="en-US" w:eastAsia="en-US"/>
        </w:rPr>
        <w:t>IEC PAS 63088 2017</w:t>
      </w:r>
      <w:r>
        <w:rPr>
          <w:lang w:val="en-US" w:eastAsia="en-US"/>
        </w:rPr>
        <w:t>)</w:t>
      </w:r>
      <w:r>
        <w:rPr>
          <w:lang w:val="en-US" w:eastAsia="en-US"/>
        </w:rPr>
        <w:tab/>
      </w:r>
      <w:r w:rsidRPr="00DE5C95">
        <w:rPr>
          <w:lang w:val="en-US" w:eastAsia="en-US"/>
        </w:rPr>
        <w:t xml:space="preserve">IEC PAS 63088:2017, Smart manufacturing - Reference architecture model industry 4.0 (RAMI4.0), </w:t>
      </w:r>
      <w:r>
        <w:rPr>
          <w:lang w:val="en-US" w:eastAsia="en-US"/>
        </w:rPr>
        <w:t xml:space="preserve">March </w:t>
      </w:r>
      <w:r w:rsidRPr="00DE5C95">
        <w:rPr>
          <w:lang w:val="en-US" w:eastAsia="en-US"/>
        </w:rPr>
        <w:t>2017</w:t>
      </w:r>
      <w:r>
        <w:rPr>
          <w:lang w:val="en-US" w:eastAsia="en-US"/>
        </w:rPr>
        <w:t>.</w:t>
      </w:r>
    </w:p>
    <w:p w14:paraId="2D846B41" w14:textId="3E5661B7" w:rsidR="00797FFD" w:rsidRDefault="007072F6" w:rsidP="008107F4">
      <w:pPr>
        <w:spacing w:after="60"/>
        <w:ind w:left="1985" w:hanging="1985"/>
        <w:jc w:val="left"/>
        <w:rPr>
          <w:lang w:val="en-US"/>
        </w:rPr>
      </w:pPr>
      <w:r w:rsidRPr="007072F6">
        <w:rPr>
          <w:lang w:val="en-US"/>
        </w:rPr>
        <w:t>(AML1</w:t>
      </w:r>
      <w:r w:rsidR="007B2628">
        <w:rPr>
          <w:lang w:val="en-US"/>
        </w:rPr>
        <w:t xml:space="preserve"> 2020</w:t>
      </w:r>
      <w:r w:rsidRPr="007072F6">
        <w:rPr>
          <w:lang w:val="en-US"/>
        </w:rPr>
        <w:t>)</w:t>
      </w:r>
      <w:r w:rsidRPr="007072F6">
        <w:rPr>
          <w:lang w:val="en-US"/>
        </w:rPr>
        <w:tab/>
      </w:r>
      <w:r>
        <w:rPr>
          <w:lang w:val="en-US"/>
        </w:rPr>
        <w:t xml:space="preserve">AutomationML (2020) </w:t>
      </w:r>
      <w:hyperlink r:id="rId21" w:history="1">
        <w:r w:rsidRPr="00797F95">
          <w:rPr>
            <w:rStyle w:val="Hyperlink"/>
            <w:lang w:val="en-US"/>
          </w:rPr>
          <w:t>https://www.automationml.org/o.red.c/publications.html</w:t>
        </w:r>
      </w:hyperlink>
      <w:r>
        <w:rPr>
          <w:lang w:val="en-US"/>
        </w:rPr>
        <w:t xml:space="preserve"> </w:t>
      </w:r>
    </w:p>
    <w:p w14:paraId="77A626B3" w14:textId="12EF8772" w:rsidR="00C16C85" w:rsidRDefault="00C16C85" w:rsidP="008107F4">
      <w:pPr>
        <w:spacing w:after="60"/>
        <w:ind w:left="1985" w:hanging="1985"/>
        <w:jc w:val="left"/>
        <w:rPr>
          <w:lang w:val="en-US"/>
        </w:rPr>
      </w:pPr>
      <w:r>
        <w:rPr>
          <w:lang w:val="en-US"/>
        </w:rPr>
        <w:t>(AML2</w:t>
      </w:r>
      <w:r w:rsidR="007B2628">
        <w:rPr>
          <w:lang w:val="en-US"/>
        </w:rPr>
        <w:t xml:space="preserve"> 2020</w:t>
      </w:r>
      <w:r>
        <w:rPr>
          <w:lang w:val="en-US"/>
        </w:rPr>
        <w:t>)</w:t>
      </w:r>
      <w:r>
        <w:rPr>
          <w:lang w:val="en-US"/>
        </w:rPr>
        <w:tab/>
        <w:t xml:space="preserve">AutomationML standard libraries (2020) </w:t>
      </w:r>
      <w:hyperlink r:id="rId22" w:history="1">
        <w:r w:rsidRPr="00797F95">
          <w:rPr>
            <w:rStyle w:val="Hyperlink"/>
            <w:lang w:val="en-US"/>
          </w:rPr>
          <w:t>https://www.automationml.org/o.red/uploads/dateien/1485869403-AutomationML_Standard_Libraries_Jan2017.zip</w:t>
        </w:r>
      </w:hyperlink>
      <w:r>
        <w:rPr>
          <w:lang w:val="en-US"/>
        </w:rPr>
        <w:t xml:space="preserve"> </w:t>
      </w:r>
    </w:p>
    <w:p w14:paraId="1E782160" w14:textId="0A2BCB5A" w:rsidR="00C16C85" w:rsidRDefault="00C16C85" w:rsidP="008107F4">
      <w:pPr>
        <w:spacing w:after="60"/>
        <w:ind w:left="1985" w:hanging="1985"/>
        <w:jc w:val="left"/>
        <w:rPr>
          <w:lang w:val="en-US"/>
        </w:rPr>
      </w:pPr>
      <w:r>
        <w:rPr>
          <w:lang w:val="en-US"/>
        </w:rPr>
        <w:lastRenderedPageBreak/>
        <w:t>(AML3</w:t>
      </w:r>
      <w:r w:rsidR="007B2628">
        <w:rPr>
          <w:lang w:val="en-US"/>
        </w:rPr>
        <w:t xml:space="preserve"> 2020</w:t>
      </w:r>
      <w:r>
        <w:rPr>
          <w:lang w:val="en-US"/>
        </w:rPr>
        <w:t>)</w:t>
      </w:r>
      <w:r>
        <w:rPr>
          <w:lang w:val="en-US"/>
        </w:rPr>
        <w:tab/>
        <w:t xml:space="preserve">AutomationML libraries (2020), </w:t>
      </w:r>
      <w:hyperlink r:id="rId23" w:history="1">
        <w:r w:rsidRPr="00797F95">
          <w:rPr>
            <w:rStyle w:val="Hyperlink"/>
            <w:lang w:val="en-US"/>
          </w:rPr>
          <w:t>https://www.automationml.org/o.red/uploads/dateien/1494835189-AutomationML_Libraries_May2017.zip</w:t>
        </w:r>
      </w:hyperlink>
    </w:p>
    <w:p w14:paraId="22CAAF7F" w14:textId="4D24F23E" w:rsidR="00BC7A8C" w:rsidRDefault="00BC7A8C" w:rsidP="008107F4">
      <w:pPr>
        <w:spacing w:after="60"/>
        <w:ind w:left="1985" w:hanging="1985"/>
        <w:jc w:val="left"/>
        <w:rPr>
          <w:lang w:val="en-US"/>
        </w:rPr>
      </w:pPr>
      <w:r>
        <w:rPr>
          <w:lang w:val="en-US"/>
        </w:rPr>
        <w:t>(AML4 2020)</w:t>
      </w:r>
      <w:r>
        <w:rPr>
          <w:lang w:val="en-US"/>
        </w:rPr>
        <w:tab/>
        <w:t xml:space="preserve">AutomationML </w:t>
      </w:r>
      <w:r w:rsidRPr="00BC7A8C">
        <w:rPr>
          <w:lang w:val="en-US"/>
        </w:rPr>
        <w:t>Application Recommendation Modelling of Material Handling in AutomationML</w:t>
      </w:r>
      <w:r>
        <w:rPr>
          <w:lang w:val="en-US"/>
        </w:rPr>
        <w:t xml:space="preserve">, April 2020, </w:t>
      </w:r>
      <w:hyperlink r:id="rId24" w:history="1">
        <w:r w:rsidRPr="00042056">
          <w:rPr>
            <w:rStyle w:val="Hyperlink"/>
            <w:lang w:val="en-US"/>
          </w:rPr>
          <w:t>https://www.automationml.org/o.red/uploads/dateien/1596017115-AR_Modelling%20of%20Material%20Handling%20in%20AutomationML_v1_0_0.zip</w:t>
        </w:r>
      </w:hyperlink>
    </w:p>
    <w:p w14:paraId="0B61351B" w14:textId="36018DBF" w:rsidR="00BC7A8C" w:rsidRDefault="00495BB3" w:rsidP="008107F4">
      <w:pPr>
        <w:spacing w:after="60"/>
        <w:ind w:left="1985" w:hanging="1985"/>
        <w:jc w:val="left"/>
        <w:rPr>
          <w:lang w:val="en-US"/>
        </w:rPr>
      </w:pPr>
      <w:r>
        <w:rPr>
          <w:lang w:val="en-US"/>
        </w:rPr>
        <w:t>(</w:t>
      </w:r>
      <w:r w:rsidR="00E7598C">
        <w:rPr>
          <w:lang w:val="en-US"/>
        </w:rPr>
        <w:t>ISA88 1995</w:t>
      </w:r>
      <w:r>
        <w:rPr>
          <w:lang w:val="en-US"/>
        </w:rPr>
        <w:t>)</w:t>
      </w:r>
      <w:r>
        <w:rPr>
          <w:lang w:val="en-US"/>
        </w:rPr>
        <w:tab/>
      </w:r>
      <w:r w:rsidRPr="00495BB3">
        <w:rPr>
          <w:lang w:val="en-US"/>
        </w:rPr>
        <w:t>ANSI/ISA-88.01-1995, Batch control – Part 1: Models and Terminology</w:t>
      </w:r>
    </w:p>
    <w:p w14:paraId="6ADB6AC0" w14:textId="7ADC168D" w:rsidR="00014D5F" w:rsidRDefault="009A778D" w:rsidP="00014D5F">
      <w:pPr>
        <w:spacing w:after="60"/>
        <w:ind w:left="1985" w:hanging="1985"/>
        <w:jc w:val="left"/>
        <w:rPr>
          <w:lang w:val="en-US"/>
        </w:rPr>
      </w:pPr>
      <w:r>
        <w:rPr>
          <w:lang w:val="en-US"/>
        </w:rPr>
        <w:t>(</w:t>
      </w:r>
      <w:r w:rsidR="00E7598C">
        <w:rPr>
          <w:lang w:val="en-US"/>
        </w:rPr>
        <w:t>IEC61512 1997</w:t>
      </w:r>
      <w:r>
        <w:rPr>
          <w:lang w:val="en-US"/>
        </w:rPr>
        <w:t>)</w:t>
      </w:r>
      <w:r w:rsidR="00014D5F">
        <w:rPr>
          <w:lang w:val="en-US"/>
        </w:rPr>
        <w:tab/>
      </w:r>
      <w:r w:rsidR="00014D5F" w:rsidRPr="00014D5F">
        <w:rPr>
          <w:lang w:val="en-US"/>
        </w:rPr>
        <w:t>IEC 61512-</w:t>
      </w:r>
      <w:proofErr w:type="gramStart"/>
      <w:r w:rsidR="00014D5F" w:rsidRPr="00014D5F">
        <w:rPr>
          <w:lang w:val="en-US"/>
        </w:rPr>
        <w:t>1:1997</w:t>
      </w:r>
      <w:r w:rsidR="00014D5F">
        <w:rPr>
          <w:lang w:val="en-US"/>
        </w:rPr>
        <w:t>,</w:t>
      </w:r>
      <w:r w:rsidR="00014D5F" w:rsidRPr="00014D5F">
        <w:rPr>
          <w:lang w:val="en-US"/>
        </w:rPr>
        <w:t>Batch</w:t>
      </w:r>
      <w:proofErr w:type="gramEnd"/>
      <w:r w:rsidR="00014D5F" w:rsidRPr="00014D5F">
        <w:rPr>
          <w:lang w:val="en-US"/>
        </w:rPr>
        <w:t xml:space="preserve"> control</w:t>
      </w:r>
      <w:r>
        <w:rPr>
          <w:lang w:val="en-US"/>
        </w:rPr>
        <w:t xml:space="preserve"> – Part 1: Models and terminology</w:t>
      </w:r>
    </w:p>
    <w:p w14:paraId="12B560DB" w14:textId="7E104DC1" w:rsidR="009A778D" w:rsidRDefault="009A778D" w:rsidP="009A778D">
      <w:pPr>
        <w:spacing w:after="60"/>
        <w:ind w:left="1985" w:hanging="1985"/>
        <w:jc w:val="left"/>
        <w:rPr>
          <w:lang w:val="en-US"/>
        </w:rPr>
      </w:pPr>
      <w:r>
        <w:rPr>
          <w:lang w:val="en-US"/>
        </w:rPr>
        <w:t>(</w:t>
      </w:r>
      <w:r w:rsidR="00E7598C">
        <w:rPr>
          <w:lang w:val="en-US"/>
        </w:rPr>
        <w:t>IEC62264 2013</w:t>
      </w:r>
      <w:r>
        <w:rPr>
          <w:lang w:val="en-US"/>
        </w:rPr>
        <w:t>)</w:t>
      </w:r>
      <w:r>
        <w:rPr>
          <w:lang w:val="en-US"/>
        </w:rPr>
        <w:tab/>
      </w:r>
      <w:r w:rsidRPr="009A778D">
        <w:rPr>
          <w:lang w:val="en-US"/>
        </w:rPr>
        <w:t>IEC 62264-1:2013</w:t>
      </w:r>
      <w:r>
        <w:rPr>
          <w:lang w:val="en-US"/>
        </w:rPr>
        <w:t xml:space="preserve">, </w:t>
      </w:r>
      <w:r w:rsidRPr="009A778D">
        <w:rPr>
          <w:lang w:val="en-US"/>
        </w:rPr>
        <w:t xml:space="preserve">Enterprise-control system integration </w:t>
      </w:r>
      <w:r>
        <w:rPr>
          <w:lang w:val="en-US"/>
        </w:rPr>
        <w:t>-</w:t>
      </w:r>
      <w:r w:rsidRPr="009A778D">
        <w:rPr>
          <w:lang w:val="en-US"/>
        </w:rPr>
        <w:t xml:space="preserve"> Part 1: Models and terminology</w:t>
      </w:r>
    </w:p>
    <w:p w14:paraId="409F767F" w14:textId="1E7E1A05" w:rsidR="00C16C85" w:rsidRPr="007072F6" w:rsidRDefault="00495BB3" w:rsidP="00495BB3">
      <w:pPr>
        <w:spacing w:after="60"/>
        <w:ind w:left="1985" w:hanging="1985"/>
        <w:jc w:val="left"/>
        <w:rPr>
          <w:lang w:val="en-US"/>
        </w:rPr>
      </w:pPr>
      <w:r>
        <w:rPr>
          <w:lang w:val="en-US"/>
        </w:rPr>
        <w:t>(</w:t>
      </w:r>
      <w:r w:rsidR="00E7598C">
        <w:rPr>
          <w:lang w:val="en-US"/>
        </w:rPr>
        <w:t>ISATR106 2013</w:t>
      </w:r>
      <w:r>
        <w:rPr>
          <w:lang w:val="en-US"/>
        </w:rPr>
        <w:t>)</w:t>
      </w:r>
      <w:r>
        <w:rPr>
          <w:lang w:val="en-US"/>
        </w:rPr>
        <w:tab/>
      </w:r>
      <w:r w:rsidRPr="00495BB3">
        <w:rPr>
          <w:lang w:val="en-US"/>
        </w:rPr>
        <w:t>ISA-TR106.00.01-2013</w:t>
      </w:r>
      <w:r>
        <w:rPr>
          <w:lang w:val="en-US"/>
        </w:rPr>
        <w:t xml:space="preserve">, </w:t>
      </w:r>
      <w:r w:rsidRPr="00495BB3">
        <w:rPr>
          <w:lang w:val="en-US"/>
        </w:rPr>
        <w:t>Procedure Automation for</w:t>
      </w:r>
      <w:r>
        <w:rPr>
          <w:lang w:val="en-US"/>
        </w:rPr>
        <w:t xml:space="preserve"> </w:t>
      </w:r>
      <w:r w:rsidRPr="00495BB3">
        <w:rPr>
          <w:lang w:val="en-US"/>
        </w:rPr>
        <w:t>Continuous Process Operations –</w:t>
      </w:r>
      <w:r>
        <w:rPr>
          <w:lang w:val="en-US"/>
        </w:rPr>
        <w:t xml:space="preserve"> </w:t>
      </w:r>
      <w:r w:rsidRPr="00495BB3">
        <w:rPr>
          <w:lang w:val="en-US"/>
        </w:rPr>
        <w:t>Models and Terminology</w:t>
      </w:r>
      <w:r>
        <w:rPr>
          <w:lang w:val="en-US"/>
        </w:rPr>
        <w:t xml:space="preserve">, </w:t>
      </w:r>
      <w:r w:rsidRPr="00495BB3">
        <w:rPr>
          <w:lang w:val="en-US"/>
        </w:rPr>
        <w:t>August 2013</w:t>
      </w:r>
    </w:p>
    <w:p w14:paraId="4E6631D0" w14:textId="77777777" w:rsidR="00CE6702" w:rsidRPr="007072F6" w:rsidRDefault="00CE6702" w:rsidP="00BB1DA4">
      <w:pPr>
        <w:spacing w:after="60"/>
        <w:ind w:left="1985" w:hanging="1985"/>
        <w:jc w:val="left"/>
        <w:rPr>
          <w:lang w:val="en-US"/>
        </w:rPr>
      </w:pPr>
    </w:p>
    <w:p w14:paraId="4191CE48" w14:textId="77777777" w:rsidR="00327BC9" w:rsidRPr="00F4247F" w:rsidRDefault="00327BC9" w:rsidP="000C43A0">
      <w:pPr>
        <w:rPr>
          <w:b/>
        </w:rPr>
      </w:pPr>
      <w:r w:rsidRPr="00F4247F">
        <w:rPr>
          <w:b/>
        </w:rPr>
        <w:t>Stichwortverzeichnis</w:t>
      </w:r>
    </w:p>
    <w:p w14:paraId="0D3469EB" w14:textId="77777777" w:rsidR="00126D53" w:rsidRDefault="00327BC9" w:rsidP="00546BD5">
      <w:pPr>
        <w:rPr>
          <w:b/>
          <w:noProof/>
          <w:lang w:val="en-GB"/>
        </w:rPr>
        <w:sectPr w:rsidR="00126D53" w:rsidSect="00126D53">
          <w:headerReference w:type="even" r:id="rId25"/>
          <w:headerReference w:type="default" r:id="rId26"/>
          <w:type w:val="oddPage"/>
          <w:pgSz w:w="11906" w:h="16838" w:code="9"/>
          <w:pgMar w:top="2948" w:right="2665" w:bottom="3231" w:left="2608" w:header="2381" w:footer="709" w:gutter="0"/>
          <w:cols w:space="720"/>
          <w:noEndnote/>
          <w:titlePg/>
          <w:docGrid w:linePitch="326"/>
        </w:sectPr>
      </w:pPr>
      <w:r w:rsidRPr="00831C0B">
        <w:rPr>
          <w:b/>
          <w:lang w:val="en-GB"/>
        </w:rPr>
        <w:fldChar w:fldCharType="begin"/>
      </w:r>
      <w:r w:rsidRPr="00831C0B">
        <w:rPr>
          <w:b/>
          <w:lang w:val="en-GB"/>
        </w:rPr>
        <w:instrText xml:space="preserve"> INDEX \h "A" \c "2" \z "1031" </w:instrText>
      </w:r>
      <w:r w:rsidRPr="00831C0B">
        <w:rPr>
          <w:b/>
          <w:lang w:val="en-GB"/>
        </w:rPr>
        <w:fldChar w:fldCharType="separate"/>
      </w:r>
    </w:p>
    <w:p w14:paraId="2ED004E9" w14:textId="77777777" w:rsidR="00126D53" w:rsidRDefault="00126D53">
      <w:pPr>
        <w:pStyle w:val="Indexberschrift"/>
        <w:keepNext/>
        <w:tabs>
          <w:tab w:val="right" w:leader="dot" w:pos="2946"/>
        </w:tabs>
        <w:rPr>
          <w:rFonts w:asciiTheme="minorHAnsi" w:eastAsiaTheme="minorEastAsia" w:hAnsiTheme="minorHAnsi" w:cstheme="minorBidi"/>
          <w:b w:val="0"/>
          <w:bCs w:val="0"/>
          <w:noProof/>
        </w:rPr>
      </w:pPr>
      <w:r>
        <w:rPr>
          <w:noProof/>
        </w:rPr>
        <w:t>R</w:t>
      </w:r>
    </w:p>
    <w:p w14:paraId="7D591C62" w14:textId="77777777" w:rsidR="00126D53" w:rsidRDefault="00126D53">
      <w:pPr>
        <w:pStyle w:val="Index1"/>
        <w:tabs>
          <w:tab w:val="right" w:leader="dot" w:pos="2946"/>
        </w:tabs>
        <w:rPr>
          <w:noProof/>
        </w:rPr>
      </w:pPr>
      <w:r w:rsidRPr="00420E63">
        <w:rPr>
          <w:noProof/>
          <w:lang w:val="en-US" w:eastAsia="en-US"/>
        </w:rPr>
        <w:t>RoleClasses</w:t>
      </w:r>
      <w:r>
        <w:rPr>
          <w:noProof/>
        </w:rPr>
        <w:t xml:space="preserve">  1</w:t>
      </w:r>
    </w:p>
    <w:p w14:paraId="5EA2CF37" w14:textId="77777777" w:rsidR="00126D53" w:rsidRDefault="00126D53">
      <w:pPr>
        <w:pStyle w:val="Indexberschrift"/>
        <w:keepNext/>
        <w:tabs>
          <w:tab w:val="right" w:leader="dot" w:pos="2946"/>
        </w:tabs>
        <w:rPr>
          <w:rFonts w:asciiTheme="minorHAnsi" w:eastAsiaTheme="minorEastAsia" w:hAnsiTheme="minorHAnsi" w:cstheme="minorBidi"/>
          <w:b w:val="0"/>
          <w:bCs w:val="0"/>
          <w:noProof/>
        </w:rPr>
      </w:pPr>
      <w:r>
        <w:rPr>
          <w:noProof/>
        </w:rPr>
        <w:t>S</w:t>
      </w:r>
    </w:p>
    <w:p w14:paraId="26F45550" w14:textId="77777777" w:rsidR="00126D53" w:rsidRDefault="00126D53">
      <w:pPr>
        <w:pStyle w:val="Index1"/>
        <w:tabs>
          <w:tab w:val="right" w:leader="dot" w:pos="2946"/>
        </w:tabs>
        <w:rPr>
          <w:noProof/>
        </w:rPr>
      </w:pPr>
      <w:r w:rsidRPr="00420E63">
        <w:rPr>
          <w:noProof/>
          <w:lang w:val="en-US" w:eastAsia="en-US"/>
        </w:rPr>
        <w:t>semantics</w:t>
      </w:r>
      <w:r>
        <w:rPr>
          <w:noProof/>
        </w:rPr>
        <w:t xml:space="preserve">  1</w:t>
      </w:r>
    </w:p>
    <w:p w14:paraId="08351D6D" w14:textId="78B685B5" w:rsidR="00126D53" w:rsidRDefault="00126D53" w:rsidP="00546BD5">
      <w:pPr>
        <w:rPr>
          <w:b/>
          <w:noProof/>
          <w:lang w:val="en-GB"/>
        </w:rPr>
        <w:sectPr w:rsidR="00126D53" w:rsidSect="00126D53">
          <w:type w:val="continuous"/>
          <w:pgSz w:w="11906" w:h="16838" w:code="9"/>
          <w:pgMar w:top="2948" w:right="2665" w:bottom="3231" w:left="2608" w:header="2381" w:footer="709" w:gutter="0"/>
          <w:cols w:num="2" w:space="720"/>
          <w:noEndnote/>
          <w:titlePg/>
          <w:docGrid w:linePitch="326"/>
        </w:sectPr>
      </w:pPr>
    </w:p>
    <w:p w14:paraId="4CF61215" w14:textId="3DA89A52" w:rsidR="00327BC9" w:rsidRPr="00B139FA" w:rsidRDefault="00327BC9" w:rsidP="00546BD5">
      <w:pPr>
        <w:rPr>
          <w:b/>
          <w:lang w:val="en-US"/>
        </w:rPr>
      </w:pPr>
      <w:r w:rsidRPr="00831C0B">
        <w:rPr>
          <w:b/>
          <w:lang w:val="en-GB"/>
        </w:rPr>
        <w:fldChar w:fldCharType="end"/>
      </w:r>
    </w:p>
    <w:p w14:paraId="1720A053" w14:textId="77777777" w:rsidR="0016007C" w:rsidRPr="00831C0B" w:rsidRDefault="0016007C" w:rsidP="0016007C">
      <w:pPr>
        <w:pStyle w:val="berschrift2"/>
        <w:rPr>
          <w:lang w:val="en-GB"/>
        </w:rPr>
      </w:pPr>
      <w:bookmarkStart w:id="52" w:name="_Toc52726111"/>
      <w:proofErr w:type="spellStart"/>
      <w:r w:rsidRPr="00831C0B">
        <w:rPr>
          <w:lang w:val="en-GB"/>
        </w:rPr>
        <w:t>Inhaltsverzeichnis</w:t>
      </w:r>
      <w:bookmarkEnd w:id="52"/>
      <w:proofErr w:type="spellEnd"/>
    </w:p>
    <w:p w14:paraId="3AA10969" w14:textId="6E301506" w:rsidR="00BB418D" w:rsidRDefault="0016007C">
      <w:pPr>
        <w:pStyle w:val="Verzeichnis1"/>
        <w:tabs>
          <w:tab w:val="left" w:pos="510"/>
        </w:tabs>
        <w:rPr>
          <w:rFonts w:asciiTheme="minorHAnsi" w:eastAsiaTheme="minorEastAsia" w:hAnsiTheme="minorHAnsi" w:cstheme="minorBidi"/>
          <w:b w:val="0"/>
          <w:noProof/>
          <w:sz w:val="22"/>
          <w:szCs w:val="22"/>
        </w:rPr>
      </w:pPr>
      <w:r w:rsidRPr="00831C0B">
        <w:rPr>
          <w:lang w:val="en-GB"/>
        </w:rPr>
        <w:fldChar w:fldCharType="begin"/>
      </w:r>
      <w:r w:rsidRPr="00831C0B">
        <w:rPr>
          <w:lang w:val="en-GB"/>
        </w:rPr>
        <w:instrText xml:space="preserve"> TOC \o "1-3" \h \z \u </w:instrText>
      </w:r>
      <w:r w:rsidRPr="00831C0B">
        <w:rPr>
          <w:lang w:val="en-GB"/>
        </w:rPr>
        <w:fldChar w:fldCharType="separate"/>
      </w:r>
      <w:hyperlink w:anchor="_Toc52726093" w:history="1">
        <w:r w:rsidR="00BB418D" w:rsidRPr="00127747">
          <w:rPr>
            <w:rStyle w:val="Hyperlink"/>
            <w:noProof/>
            <w:lang w:val="en-US" w:eastAsia="en-US"/>
          </w:rPr>
          <w:t>1</w:t>
        </w:r>
        <w:r w:rsidR="00BB418D">
          <w:rPr>
            <w:rFonts w:asciiTheme="minorHAnsi" w:eastAsiaTheme="minorEastAsia" w:hAnsiTheme="minorHAnsi" w:cstheme="minorBidi"/>
            <w:b w:val="0"/>
            <w:noProof/>
            <w:sz w:val="22"/>
            <w:szCs w:val="22"/>
          </w:rPr>
          <w:tab/>
        </w:r>
        <w:r w:rsidR="00BB418D" w:rsidRPr="00127747">
          <w:rPr>
            <w:rStyle w:val="Hyperlink"/>
            <w:noProof/>
            <w:lang w:val="en-US" w:eastAsia="en-US"/>
          </w:rPr>
          <w:t>Extended Libraries</w:t>
        </w:r>
        <w:r w:rsidR="00BB418D">
          <w:rPr>
            <w:noProof/>
            <w:webHidden/>
          </w:rPr>
          <w:tab/>
        </w:r>
        <w:r w:rsidR="00BB418D">
          <w:rPr>
            <w:noProof/>
            <w:webHidden/>
          </w:rPr>
          <w:fldChar w:fldCharType="begin"/>
        </w:r>
        <w:r w:rsidR="00BB418D">
          <w:rPr>
            <w:noProof/>
            <w:webHidden/>
          </w:rPr>
          <w:instrText xml:space="preserve"> PAGEREF _Toc52726093 \h </w:instrText>
        </w:r>
        <w:r w:rsidR="00BB418D">
          <w:rPr>
            <w:noProof/>
            <w:webHidden/>
          </w:rPr>
        </w:r>
        <w:r w:rsidR="00BB418D">
          <w:rPr>
            <w:noProof/>
            <w:webHidden/>
          </w:rPr>
          <w:fldChar w:fldCharType="separate"/>
        </w:r>
        <w:r w:rsidR="00BB418D">
          <w:rPr>
            <w:noProof/>
            <w:webHidden/>
          </w:rPr>
          <w:t>1</w:t>
        </w:r>
        <w:r w:rsidR="00BB418D">
          <w:rPr>
            <w:noProof/>
            <w:webHidden/>
          </w:rPr>
          <w:fldChar w:fldCharType="end"/>
        </w:r>
      </w:hyperlink>
    </w:p>
    <w:p w14:paraId="4EF2DAFC" w14:textId="2F400E5E" w:rsidR="00BB418D" w:rsidRDefault="005E4514">
      <w:pPr>
        <w:pStyle w:val="Verzeichnis2"/>
        <w:tabs>
          <w:tab w:val="left" w:pos="880"/>
        </w:tabs>
        <w:rPr>
          <w:rFonts w:asciiTheme="minorHAnsi" w:eastAsiaTheme="minorEastAsia" w:hAnsiTheme="minorHAnsi" w:cstheme="minorBidi"/>
          <w:noProof/>
          <w:sz w:val="22"/>
          <w:szCs w:val="22"/>
        </w:rPr>
      </w:pPr>
      <w:hyperlink w:anchor="_Toc52726094" w:history="1">
        <w:r w:rsidR="00BB418D" w:rsidRPr="00127747">
          <w:rPr>
            <w:rStyle w:val="Hyperlink"/>
            <w:noProof/>
            <w:lang w:val="en-US" w:eastAsia="en-US"/>
          </w:rPr>
          <w:t>1.1</w:t>
        </w:r>
        <w:r w:rsidR="00BB418D">
          <w:rPr>
            <w:rFonts w:asciiTheme="minorHAnsi" w:eastAsiaTheme="minorEastAsia" w:hAnsiTheme="minorHAnsi" w:cstheme="minorBidi"/>
            <w:noProof/>
            <w:sz w:val="22"/>
            <w:szCs w:val="22"/>
          </w:rPr>
          <w:tab/>
        </w:r>
        <w:r w:rsidR="00BB418D" w:rsidRPr="00127747">
          <w:rPr>
            <w:rStyle w:val="Hyperlink"/>
            <w:noProof/>
            <w:lang w:val="en-US" w:eastAsia="en-US"/>
          </w:rPr>
          <w:t>How to use AutomationML RoleClass Libraries</w:t>
        </w:r>
        <w:r w:rsidR="00BB418D">
          <w:rPr>
            <w:noProof/>
            <w:webHidden/>
          </w:rPr>
          <w:tab/>
        </w:r>
        <w:r w:rsidR="00BB418D">
          <w:rPr>
            <w:noProof/>
            <w:webHidden/>
          </w:rPr>
          <w:fldChar w:fldCharType="begin"/>
        </w:r>
        <w:r w:rsidR="00BB418D">
          <w:rPr>
            <w:noProof/>
            <w:webHidden/>
          </w:rPr>
          <w:instrText xml:space="preserve"> PAGEREF _Toc52726094 \h </w:instrText>
        </w:r>
        <w:r w:rsidR="00BB418D">
          <w:rPr>
            <w:noProof/>
            <w:webHidden/>
          </w:rPr>
        </w:r>
        <w:r w:rsidR="00BB418D">
          <w:rPr>
            <w:noProof/>
            <w:webHidden/>
          </w:rPr>
          <w:fldChar w:fldCharType="separate"/>
        </w:r>
        <w:r w:rsidR="00BB418D">
          <w:rPr>
            <w:noProof/>
            <w:webHidden/>
          </w:rPr>
          <w:t>1</w:t>
        </w:r>
        <w:r w:rsidR="00BB418D">
          <w:rPr>
            <w:noProof/>
            <w:webHidden/>
          </w:rPr>
          <w:fldChar w:fldCharType="end"/>
        </w:r>
      </w:hyperlink>
    </w:p>
    <w:p w14:paraId="55C7C738" w14:textId="1A95FD41" w:rsidR="00BB418D" w:rsidRDefault="005E4514">
      <w:pPr>
        <w:pStyle w:val="Verzeichnis3"/>
        <w:tabs>
          <w:tab w:val="left" w:pos="1320"/>
        </w:tabs>
        <w:rPr>
          <w:rFonts w:asciiTheme="minorHAnsi" w:eastAsiaTheme="minorEastAsia" w:hAnsiTheme="minorHAnsi" w:cstheme="minorBidi"/>
          <w:noProof/>
          <w:sz w:val="22"/>
          <w:szCs w:val="22"/>
        </w:rPr>
      </w:pPr>
      <w:hyperlink w:anchor="_Toc52726095" w:history="1">
        <w:r w:rsidR="00BB418D" w:rsidRPr="00127747">
          <w:rPr>
            <w:rStyle w:val="Hyperlink"/>
            <w:noProof/>
            <w:lang w:val="en-US" w:eastAsia="en-US"/>
          </w:rPr>
          <w:t>1.1.1</w:t>
        </w:r>
        <w:r w:rsidR="00BB418D">
          <w:rPr>
            <w:rFonts w:asciiTheme="minorHAnsi" w:eastAsiaTheme="minorEastAsia" w:hAnsiTheme="minorHAnsi" w:cstheme="minorBidi"/>
            <w:noProof/>
            <w:sz w:val="22"/>
            <w:szCs w:val="22"/>
          </w:rPr>
          <w:tab/>
        </w:r>
        <w:r w:rsidR="00BB418D" w:rsidRPr="00127747">
          <w:rPr>
            <w:rStyle w:val="Hyperlink"/>
            <w:noProof/>
            <w:lang w:val="en-US" w:eastAsia="en-US"/>
          </w:rPr>
          <w:t>User-defined RoleClass libraries in one model</w:t>
        </w:r>
        <w:r w:rsidR="00BB418D">
          <w:rPr>
            <w:noProof/>
            <w:webHidden/>
          </w:rPr>
          <w:tab/>
        </w:r>
        <w:r w:rsidR="00BB418D">
          <w:rPr>
            <w:noProof/>
            <w:webHidden/>
          </w:rPr>
          <w:fldChar w:fldCharType="begin"/>
        </w:r>
        <w:r w:rsidR="00BB418D">
          <w:rPr>
            <w:noProof/>
            <w:webHidden/>
          </w:rPr>
          <w:instrText xml:space="preserve"> PAGEREF _Toc52726095 \h </w:instrText>
        </w:r>
        <w:r w:rsidR="00BB418D">
          <w:rPr>
            <w:noProof/>
            <w:webHidden/>
          </w:rPr>
        </w:r>
        <w:r w:rsidR="00BB418D">
          <w:rPr>
            <w:noProof/>
            <w:webHidden/>
          </w:rPr>
          <w:fldChar w:fldCharType="separate"/>
        </w:r>
        <w:r w:rsidR="00BB418D">
          <w:rPr>
            <w:noProof/>
            <w:webHidden/>
          </w:rPr>
          <w:t>1</w:t>
        </w:r>
        <w:r w:rsidR="00BB418D">
          <w:rPr>
            <w:noProof/>
            <w:webHidden/>
          </w:rPr>
          <w:fldChar w:fldCharType="end"/>
        </w:r>
      </w:hyperlink>
    </w:p>
    <w:p w14:paraId="6C3288BB" w14:textId="03639C5B" w:rsidR="00BB418D" w:rsidRDefault="005E4514">
      <w:pPr>
        <w:pStyle w:val="Verzeichnis3"/>
        <w:tabs>
          <w:tab w:val="left" w:pos="1320"/>
        </w:tabs>
        <w:rPr>
          <w:rFonts w:asciiTheme="minorHAnsi" w:eastAsiaTheme="minorEastAsia" w:hAnsiTheme="minorHAnsi" w:cstheme="minorBidi"/>
          <w:noProof/>
          <w:sz w:val="22"/>
          <w:szCs w:val="22"/>
        </w:rPr>
      </w:pPr>
      <w:hyperlink w:anchor="_Toc52726096" w:history="1">
        <w:r w:rsidR="00BB418D" w:rsidRPr="00127747">
          <w:rPr>
            <w:rStyle w:val="Hyperlink"/>
            <w:noProof/>
            <w:lang w:val="en-US" w:eastAsia="en-US"/>
          </w:rPr>
          <w:t>1.1.2</w:t>
        </w:r>
        <w:r w:rsidR="00BB418D">
          <w:rPr>
            <w:rFonts w:asciiTheme="minorHAnsi" w:eastAsiaTheme="minorEastAsia" w:hAnsiTheme="minorHAnsi" w:cstheme="minorBidi"/>
            <w:noProof/>
            <w:sz w:val="22"/>
            <w:szCs w:val="22"/>
          </w:rPr>
          <w:tab/>
        </w:r>
        <w:r w:rsidR="00BB418D" w:rsidRPr="00127747">
          <w:rPr>
            <w:rStyle w:val="Hyperlink"/>
            <w:noProof/>
            <w:lang w:val="en-US" w:eastAsia="en-US"/>
          </w:rPr>
          <w:t>User-defined RoleClass libraries in multiple models</w:t>
        </w:r>
        <w:r w:rsidR="00BB418D">
          <w:rPr>
            <w:noProof/>
            <w:webHidden/>
          </w:rPr>
          <w:tab/>
        </w:r>
        <w:r w:rsidR="00BB418D">
          <w:rPr>
            <w:noProof/>
            <w:webHidden/>
          </w:rPr>
          <w:fldChar w:fldCharType="begin"/>
        </w:r>
        <w:r w:rsidR="00BB418D">
          <w:rPr>
            <w:noProof/>
            <w:webHidden/>
          </w:rPr>
          <w:instrText xml:space="preserve"> PAGEREF _Toc52726096 \h </w:instrText>
        </w:r>
        <w:r w:rsidR="00BB418D">
          <w:rPr>
            <w:noProof/>
            <w:webHidden/>
          </w:rPr>
        </w:r>
        <w:r w:rsidR="00BB418D">
          <w:rPr>
            <w:noProof/>
            <w:webHidden/>
          </w:rPr>
          <w:fldChar w:fldCharType="separate"/>
        </w:r>
        <w:r w:rsidR="00BB418D">
          <w:rPr>
            <w:noProof/>
            <w:webHidden/>
          </w:rPr>
          <w:t>2</w:t>
        </w:r>
        <w:r w:rsidR="00BB418D">
          <w:rPr>
            <w:noProof/>
            <w:webHidden/>
          </w:rPr>
          <w:fldChar w:fldCharType="end"/>
        </w:r>
      </w:hyperlink>
    </w:p>
    <w:p w14:paraId="69B46285" w14:textId="5C9AA0CF" w:rsidR="00BB418D" w:rsidRDefault="005E4514">
      <w:pPr>
        <w:pStyle w:val="Verzeichnis3"/>
        <w:tabs>
          <w:tab w:val="left" w:pos="1320"/>
        </w:tabs>
        <w:rPr>
          <w:rFonts w:asciiTheme="minorHAnsi" w:eastAsiaTheme="minorEastAsia" w:hAnsiTheme="minorHAnsi" w:cstheme="minorBidi"/>
          <w:noProof/>
          <w:sz w:val="22"/>
          <w:szCs w:val="22"/>
        </w:rPr>
      </w:pPr>
      <w:hyperlink w:anchor="_Toc52726097" w:history="1">
        <w:r w:rsidR="00BB418D" w:rsidRPr="00127747">
          <w:rPr>
            <w:rStyle w:val="Hyperlink"/>
            <w:noProof/>
            <w:lang w:val="en-US" w:eastAsia="en-US"/>
          </w:rPr>
          <w:t>1.1.3</w:t>
        </w:r>
        <w:r w:rsidR="00BB418D">
          <w:rPr>
            <w:rFonts w:asciiTheme="minorHAnsi" w:eastAsiaTheme="minorEastAsia" w:hAnsiTheme="minorHAnsi" w:cstheme="minorBidi"/>
            <w:noProof/>
            <w:sz w:val="22"/>
            <w:szCs w:val="22"/>
          </w:rPr>
          <w:tab/>
        </w:r>
        <w:r w:rsidR="00BB418D" w:rsidRPr="00127747">
          <w:rPr>
            <w:rStyle w:val="Hyperlink"/>
            <w:noProof/>
            <w:lang w:val="en-US" w:eastAsia="en-US"/>
          </w:rPr>
          <w:t>User-defined RoleClass libraries in a defined context</w:t>
        </w:r>
        <w:r w:rsidR="00BB418D">
          <w:rPr>
            <w:noProof/>
            <w:webHidden/>
          </w:rPr>
          <w:tab/>
        </w:r>
        <w:r w:rsidR="00BB418D">
          <w:rPr>
            <w:noProof/>
            <w:webHidden/>
          </w:rPr>
          <w:fldChar w:fldCharType="begin"/>
        </w:r>
        <w:r w:rsidR="00BB418D">
          <w:rPr>
            <w:noProof/>
            <w:webHidden/>
          </w:rPr>
          <w:instrText xml:space="preserve"> PAGEREF _Toc52726097 \h </w:instrText>
        </w:r>
        <w:r w:rsidR="00BB418D">
          <w:rPr>
            <w:noProof/>
            <w:webHidden/>
          </w:rPr>
        </w:r>
        <w:r w:rsidR="00BB418D">
          <w:rPr>
            <w:noProof/>
            <w:webHidden/>
          </w:rPr>
          <w:fldChar w:fldCharType="separate"/>
        </w:r>
        <w:r w:rsidR="00BB418D">
          <w:rPr>
            <w:noProof/>
            <w:webHidden/>
          </w:rPr>
          <w:t>2</w:t>
        </w:r>
        <w:r w:rsidR="00BB418D">
          <w:rPr>
            <w:noProof/>
            <w:webHidden/>
          </w:rPr>
          <w:fldChar w:fldCharType="end"/>
        </w:r>
      </w:hyperlink>
    </w:p>
    <w:p w14:paraId="48347A6F" w14:textId="20C75CBC" w:rsidR="00BB418D" w:rsidRDefault="005E4514">
      <w:pPr>
        <w:pStyle w:val="Verzeichnis3"/>
        <w:tabs>
          <w:tab w:val="left" w:pos="1320"/>
        </w:tabs>
        <w:rPr>
          <w:rFonts w:asciiTheme="minorHAnsi" w:eastAsiaTheme="minorEastAsia" w:hAnsiTheme="minorHAnsi" w:cstheme="minorBidi"/>
          <w:noProof/>
          <w:sz w:val="22"/>
          <w:szCs w:val="22"/>
        </w:rPr>
      </w:pPr>
      <w:hyperlink w:anchor="_Toc52726098" w:history="1">
        <w:r w:rsidR="00BB418D" w:rsidRPr="00127747">
          <w:rPr>
            <w:rStyle w:val="Hyperlink"/>
            <w:noProof/>
            <w:lang w:val="en-US" w:eastAsia="en-US"/>
          </w:rPr>
          <w:t>1.1.4</w:t>
        </w:r>
        <w:r w:rsidR="00BB418D">
          <w:rPr>
            <w:rFonts w:asciiTheme="minorHAnsi" w:eastAsiaTheme="minorEastAsia" w:hAnsiTheme="minorHAnsi" w:cstheme="minorBidi"/>
            <w:noProof/>
            <w:sz w:val="22"/>
            <w:szCs w:val="22"/>
          </w:rPr>
          <w:tab/>
        </w:r>
        <w:r w:rsidR="00BB418D" w:rsidRPr="00127747">
          <w:rPr>
            <w:rStyle w:val="Hyperlink"/>
            <w:noProof/>
            <w:lang w:val="en-US" w:eastAsia="en-US"/>
          </w:rPr>
          <w:t>AutomationMLBaseRoleClassLib</w:t>
        </w:r>
        <w:r w:rsidR="00BB418D">
          <w:rPr>
            <w:noProof/>
            <w:webHidden/>
          </w:rPr>
          <w:tab/>
        </w:r>
        <w:r w:rsidR="00BB418D">
          <w:rPr>
            <w:noProof/>
            <w:webHidden/>
          </w:rPr>
          <w:fldChar w:fldCharType="begin"/>
        </w:r>
        <w:r w:rsidR="00BB418D">
          <w:rPr>
            <w:noProof/>
            <w:webHidden/>
          </w:rPr>
          <w:instrText xml:space="preserve"> PAGEREF _Toc52726098 \h </w:instrText>
        </w:r>
        <w:r w:rsidR="00BB418D">
          <w:rPr>
            <w:noProof/>
            <w:webHidden/>
          </w:rPr>
        </w:r>
        <w:r w:rsidR="00BB418D">
          <w:rPr>
            <w:noProof/>
            <w:webHidden/>
          </w:rPr>
          <w:fldChar w:fldCharType="separate"/>
        </w:r>
        <w:r w:rsidR="00BB418D">
          <w:rPr>
            <w:noProof/>
            <w:webHidden/>
          </w:rPr>
          <w:t>2</w:t>
        </w:r>
        <w:r w:rsidR="00BB418D">
          <w:rPr>
            <w:noProof/>
            <w:webHidden/>
          </w:rPr>
          <w:fldChar w:fldCharType="end"/>
        </w:r>
      </w:hyperlink>
    </w:p>
    <w:p w14:paraId="2049C04E" w14:textId="4039DECE" w:rsidR="00BB418D" w:rsidRDefault="005E4514">
      <w:pPr>
        <w:pStyle w:val="Verzeichnis3"/>
        <w:tabs>
          <w:tab w:val="left" w:pos="1320"/>
        </w:tabs>
        <w:rPr>
          <w:rFonts w:asciiTheme="minorHAnsi" w:eastAsiaTheme="minorEastAsia" w:hAnsiTheme="minorHAnsi" w:cstheme="minorBidi"/>
          <w:noProof/>
          <w:sz w:val="22"/>
          <w:szCs w:val="22"/>
        </w:rPr>
      </w:pPr>
      <w:hyperlink w:anchor="_Toc52726099" w:history="1">
        <w:r w:rsidR="00BB418D" w:rsidRPr="00127747">
          <w:rPr>
            <w:rStyle w:val="Hyperlink"/>
            <w:noProof/>
            <w:lang w:val="en-US" w:eastAsia="en-US"/>
          </w:rPr>
          <w:t>1.1.5</w:t>
        </w:r>
        <w:r w:rsidR="00BB418D">
          <w:rPr>
            <w:rFonts w:asciiTheme="minorHAnsi" w:eastAsiaTheme="minorEastAsia" w:hAnsiTheme="minorHAnsi" w:cstheme="minorBidi"/>
            <w:noProof/>
            <w:sz w:val="22"/>
            <w:szCs w:val="22"/>
          </w:rPr>
          <w:tab/>
        </w:r>
        <w:r w:rsidR="00BB418D" w:rsidRPr="00127747">
          <w:rPr>
            <w:rStyle w:val="Hyperlink"/>
            <w:noProof/>
            <w:lang w:val="en-US" w:eastAsia="en-US"/>
          </w:rPr>
          <w:t>Normative AutomationML IEC RoleClass libraries</w:t>
        </w:r>
        <w:r w:rsidR="00BB418D">
          <w:rPr>
            <w:noProof/>
            <w:webHidden/>
          </w:rPr>
          <w:tab/>
        </w:r>
        <w:r w:rsidR="00BB418D">
          <w:rPr>
            <w:noProof/>
            <w:webHidden/>
          </w:rPr>
          <w:fldChar w:fldCharType="begin"/>
        </w:r>
        <w:r w:rsidR="00BB418D">
          <w:rPr>
            <w:noProof/>
            <w:webHidden/>
          </w:rPr>
          <w:instrText xml:space="preserve"> PAGEREF _Toc52726099 \h </w:instrText>
        </w:r>
        <w:r w:rsidR="00BB418D">
          <w:rPr>
            <w:noProof/>
            <w:webHidden/>
          </w:rPr>
        </w:r>
        <w:r w:rsidR="00BB418D">
          <w:rPr>
            <w:noProof/>
            <w:webHidden/>
          </w:rPr>
          <w:fldChar w:fldCharType="separate"/>
        </w:r>
        <w:r w:rsidR="00BB418D">
          <w:rPr>
            <w:noProof/>
            <w:webHidden/>
          </w:rPr>
          <w:t>3</w:t>
        </w:r>
        <w:r w:rsidR="00BB418D">
          <w:rPr>
            <w:noProof/>
            <w:webHidden/>
          </w:rPr>
          <w:fldChar w:fldCharType="end"/>
        </w:r>
      </w:hyperlink>
    </w:p>
    <w:p w14:paraId="48632ADB" w14:textId="2BF775FF" w:rsidR="00BB418D" w:rsidRDefault="005E4514">
      <w:pPr>
        <w:pStyle w:val="Verzeichnis3"/>
        <w:tabs>
          <w:tab w:val="left" w:pos="1320"/>
        </w:tabs>
        <w:rPr>
          <w:rFonts w:asciiTheme="minorHAnsi" w:eastAsiaTheme="minorEastAsia" w:hAnsiTheme="minorHAnsi" w:cstheme="minorBidi"/>
          <w:noProof/>
          <w:sz w:val="22"/>
          <w:szCs w:val="22"/>
        </w:rPr>
      </w:pPr>
      <w:hyperlink w:anchor="_Toc52726100" w:history="1">
        <w:r w:rsidR="00BB418D" w:rsidRPr="00127747">
          <w:rPr>
            <w:rStyle w:val="Hyperlink"/>
            <w:noProof/>
            <w:lang w:val="en-US" w:eastAsia="en-US"/>
          </w:rPr>
          <w:t>1.1.6</w:t>
        </w:r>
        <w:r w:rsidR="00BB418D">
          <w:rPr>
            <w:rFonts w:asciiTheme="minorHAnsi" w:eastAsiaTheme="minorEastAsia" w:hAnsiTheme="minorHAnsi" w:cstheme="minorBidi"/>
            <w:noProof/>
            <w:sz w:val="22"/>
            <w:szCs w:val="22"/>
          </w:rPr>
          <w:tab/>
        </w:r>
        <w:r w:rsidR="00BB418D" w:rsidRPr="00127747">
          <w:rPr>
            <w:rStyle w:val="Hyperlink"/>
            <w:noProof/>
            <w:lang w:val="en-US" w:eastAsia="en-US"/>
          </w:rPr>
          <w:t>Informative AutomationML IEC RoleClass libraries</w:t>
        </w:r>
        <w:r w:rsidR="00BB418D">
          <w:rPr>
            <w:noProof/>
            <w:webHidden/>
          </w:rPr>
          <w:tab/>
        </w:r>
        <w:r w:rsidR="00BB418D">
          <w:rPr>
            <w:noProof/>
            <w:webHidden/>
          </w:rPr>
          <w:fldChar w:fldCharType="begin"/>
        </w:r>
        <w:r w:rsidR="00BB418D">
          <w:rPr>
            <w:noProof/>
            <w:webHidden/>
          </w:rPr>
          <w:instrText xml:space="preserve"> PAGEREF _Toc52726100 \h </w:instrText>
        </w:r>
        <w:r w:rsidR="00BB418D">
          <w:rPr>
            <w:noProof/>
            <w:webHidden/>
          </w:rPr>
        </w:r>
        <w:r w:rsidR="00BB418D">
          <w:rPr>
            <w:noProof/>
            <w:webHidden/>
          </w:rPr>
          <w:fldChar w:fldCharType="separate"/>
        </w:r>
        <w:r w:rsidR="00BB418D">
          <w:rPr>
            <w:noProof/>
            <w:webHidden/>
          </w:rPr>
          <w:t>4</w:t>
        </w:r>
        <w:r w:rsidR="00BB418D">
          <w:rPr>
            <w:noProof/>
            <w:webHidden/>
          </w:rPr>
          <w:fldChar w:fldCharType="end"/>
        </w:r>
      </w:hyperlink>
    </w:p>
    <w:p w14:paraId="1F6FE814" w14:textId="0B76BF1F" w:rsidR="00BB418D" w:rsidRDefault="005E4514">
      <w:pPr>
        <w:pStyle w:val="Verzeichnis3"/>
        <w:tabs>
          <w:tab w:val="left" w:pos="1320"/>
        </w:tabs>
        <w:rPr>
          <w:rFonts w:asciiTheme="minorHAnsi" w:eastAsiaTheme="minorEastAsia" w:hAnsiTheme="minorHAnsi" w:cstheme="minorBidi"/>
          <w:noProof/>
          <w:sz w:val="22"/>
          <w:szCs w:val="22"/>
        </w:rPr>
      </w:pPr>
      <w:hyperlink w:anchor="_Toc52726101" w:history="1">
        <w:r w:rsidR="00BB418D" w:rsidRPr="00127747">
          <w:rPr>
            <w:rStyle w:val="Hyperlink"/>
            <w:noProof/>
            <w:lang w:val="en-US" w:eastAsia="en-US"/>
          </w:rPr>
          <w:t>1.1.7</w:t>
        </w:r>
        <w:r w:rsidR="00BB418D">
          <w:rPr>
            <w:rFonts w:asciiTheme="minorHAnsi" w:eastAsiaTheme="minorEastAsia" w:hAnsiTheme="minorHAnsi" w:cstheme="minorBidi"/>
            <w:noProof/>
            <w:sz w:val="22"/>
            <w:szCs w:val="22"/>
          </w:rPr>
          <w:tab/>
        </w:r>
        <w:r w:rsidR="00BB418D" w:rsidRPr="00127747">
          <w:rPr>
            <w:rStyle w:val="Hyperlink"/>
            <w:noProof/>
            <w:lang w:val="en-US" w:eastAsia="en-US"/>
          </w:rPr>
          <w:t>AutomationML e.V. RoleClass libraries</w:t>
        </w:r>
        <w:r w:rsidR="00BB418D">
          <w:rPr>
            <w:noProof/>
            <w:webHidden/>
          </w:rPr>
          <w:tab/>
        </w:r>
        <w:r w:rsidR="00BB418D">
          <w:rPr>
            <w:noProof/>
            <w:webHidden/>
          </w:rPr>
          <w:fldChar w:fldCharType="begin"/>
        </w:r>
        <w:r w:rsidR="00BB418D">
          <w:rPr>
            <w:noProof/>
            <w:webHidden/>
          </w:rPr>
          <w:instrText xml:space="preserve"> PAGEREF _Toc52726101 \h </w:instrText>
        </w:r>
        <w:r w:rsidR="00BB418D">
          <w:rPr>
            <w:noProof/>
            <w:webHidden/>
          </w:rPr>
        </w:r>
        <w:r w:rsidR="00BB418D">
          <w:rPr>
            <w:noProof/>
            <w:webHidden/>
          </w:rPr>
          <w:fldChar w:fldCharType="separate"/>
        </w:r>
        <w:r w:rsidR="00BB418D">
          <w:rPr>
            <w:noProof/>
            <w:webHidden/>
          </w:rPr>
          <w:t>6</w:t>
        </w:r>
        <w:r w:rsidR="00BB418D">
          <w:rPr>
            <w:noProof/>
            <w:webHidden/>
          </w:rPr>
          <w:fldChar w:fldCharType="end"/>
        </w:r>
      </w:hyperlink>
    </w:p>
    <w:p w14:paraId="23271CE9" w14:textId="5A5D2C97" w:rsidR="00BB418D" w:rsidRDefault="005E4514">
      <w:pPr>
        <w:pStyle w:val="Verzeichnis2"/>
        <w:tabs>
          <w:tab w:val="left" w:pos="880"/>
        </w:tabs>
        <w:rPr>
          <w:rFonts w:asciiTheme="minorHAnsi" w:eastAsiaTheme="minorEastAsia" w:hAnsiTheme="minorHAnsi" w:cstheme="minorBidi"/>
          <w:noProof/>
          <w:sz w:val="22"/>
          <w:szCs w:val="22"/>
        </w:rPr>
      </w:pPr>
      <w:hyperlink w:anchor="_Toc52726102" w:history="1">
        <w:r w:rsidR="00BB418D" w:rsidRPr="00127747">
          <w:rPr>
            <w:rStyle w:val="Hyperlink"/>
            <w:noProof/>
            <w:lang w:val="en-US" w:eastAsia="en-US"/>
          </w:rPr>
          <w:t>1.2</w:t>
        </w:r>
        <w:r w:rsidR="00BB418D">
          <w:rPr>
            <w:rFonts w:asciiTheme="minorHAnsi" w:eastAsiaTheme="minorEastAsia" w:hAnsiTheme="minorHAnsi" w:cstheme="minorBidi"/>
            <w:noProof/>
            <w:sz w:val="22"/>
            <w:szCs w:val="22"/>
          </w:rPr>
          <w:tab/>
        </w:r>
        <w:r w:rsidR="00BB418D" w:rsidRPr="00127747">
          <w:rPr>
            <w:rStyle w:val="Hyperlink"/>
            <w:noProof/>
            <w:lang w:val="en-US" w:eastAsia="en-US"/>
          </w:rPr>
          <w:t>How to work with AutomationML RoleClass Libraries</w:t>
        </w:r>
        <w:r w:rsidR="00BB418D">
          <w:rPr>
            <w:noProof/>
            <w:webHidden/>
          </w:rPr>
          <w:tab/>
        </w:r>
        <w:r w:rsidR="00BB418D">
          <w:rPr>
            <w:noProof/>
            <w:webHidden/>
          </w:rPr>
          <w:fldChar w:fldCharType="begin"/>
        </w:r>
        <w:r w:rsidR="00BB418D">
          <w:rPr>
            <w:noProof/>
            <w:webHidden/>
          </w:rPr>
          <w:instrText xml:space="preserve"> PAGEREF _Toc52726102 \h </w:instrText>
        </w:r>
        <w:r w:rsidR="00BB418D">
          <w:rPr>
            <w:noProof/>
            <w:webHidden/>
          </w:rPr>
        </w:r>
        <w:r w:rsidR="00BB418D">
          <w:rPr>
            <w:noProof/>
            <w:webHidden/>
          </w:rPr>
          <w:fldChar w:fldCharType="separate"/>
        </w:r>
        <w:r w:rsidR="00BB418D">
          <w:rPr>
            <w:noProof/>
            <w:webHidden/>
          </w:rPr>
          <w:t>6</w:t>
        </w:r>
        <w:r w:rsidR="00BB418D">
          <w:rPr>
            <w:noProof/>
            <w:webHidden/>
          </w:rPr>
          <w:fldChar w:fldCharType="end"/>
        </w:r>
      </w:hyperlink>
    </w:p>
    <w:p w14:paraId="2E8CE1B9" w14:textId="6AEB9F6B" w:rsidR="00BB418D" w:rsidRDefault="005E4514">
      <w:pPr>
        <w:pStyle w:val="Verzeichnis2"/>
        <w:tabs>
          <w:tab w:val="left" w:pos="880"/>
        </w:tabs>
        <w:rPr>
          <w:rFonts w:asciiTheme="minorHAnsi" w:eastAsiaTheme="minorEastAsia" w:hAnsiTheme="minorHAnsi" w:cstheme="minorBidi"/>
          <w:noProof/>
          <w:sz w:val="22"/>
          <w:szCs w:val="22"/>
        </w:rPr>
      </w:pPr>
      <w:hyperlink w:anchor="_Toc52726103" w:history="1">
        <w:r w:rsidR="00BB418D" w:rsidRPr="00127747">
          <w:rPr>
            <w:rStyle w:val="Hyperlink"/>
            <w:noProof/>
            <w:lang w:val="en-US" w:eastAsia="en-US"/>
          </w:rPr>
          <w:t>1.3</w:t>
        </w:r>
        <w:r w:rsidR="00BB418D">
          <w:rPr>
            <w:rFonts w:asciiTheme="minorHAnsi" w:eastAsiaTheme="minorEastAsia" w:hAnsiTheme="minorHAnsi" w:cstheme="minorBidi"/>
            <w:noProof/>
            <w:sz w:val="22"/>
            <w:szCs w:val="22"/>
          </w:rPr>
          <w:tab/>
        </w:r>
        <w:r w:rsidR="00BB418D" w:rsidRPr="00127747">
          <w:rPr>
            <w:rStyle w:val="Hyperlink"/>
            <w:noProof/>
            <w:lang w:val="en-US" w:eastAsia="en-US"/>
          </w:rPr>
          <w:t>How to model a “plant” hierarchy with the ResourceStructure semantic</w:t>
        </w:r>
        <w:r w:rsidR="00BB418D">
          <w:rPr>
            <w:noProof/>
            <w:webHidden/>
          </w:rPr>
          <w:tab/>
        </w:r>
        <w:r w:rsidR="00BB418D">
          <w:rPr>
            <w:noProof/>
            <w:webHidden/>
          </w:rPr>
          <w:fldChar w:fldCharType="begin"/>
        </w:r>
        <w:r w:rsidR="00BB418D">
          <w:rPr>
            <w:noProof/>
            <w:webHidden/>
          </w:rPr>
          <w:instrText xml:space="preserve"> PAGEREF _Toc52726103 \h </w:instrText>
        </w:r>
        <w:r w:rsidR="00BB418D">
          <w:rPr>
            <w:noProof/>
            <w:webHidden/>
          </w:rPr>
        </w:r>
        <w:r w:rsidR="00BB418D">
          <w:rPr>
            <w:noProof/>
            <w:webHidden/>
          </w:rPr>
          <w:fldChar w:fldCharType="separate"/>
        </w:r>
        <w:r w:rsidR="00BB418D">
          <w:rPr>
            <w:noProof/>
            <w:webHidden/>
          </w:rPr>
          <w:t>8</w:t>
        </w:r>
        <w:r w:rsidR="00BB418D">
          <w:rPr>
            <w:noProof/>
            <w:webHidden/>
          </w:rPr>
          <w:fldChar w:fldCharType="end"/>
        </w:r>
      </w:hyperlink>
    </w:p>
    <w:p w14:paraId="6DBC5032" w14:textId="1B7EB70F" w:rsidR="00BB418D" w:rsidRDefault="005E4514">
      <w:pPr>
        <w:pStyle w:val="Verzeichnis3"/>
        <w:tabs>
          <w:tab w:val="left" w:pos="1320"/>
        </w:tabs>
        <w:rPr>
          <w:rFonts w:asciiTheme="minorHAnsi" w:eastAsiaTheme="minorEastAsia" w:hAnsiTheme="minorHAnsi" w:cstheme="minorBidi"/>
          <w:noProof/>
          <w:sz w:val="22"/>
          <w:szCs w:val="22"/>
        </w:rPr>
      </w:pPr>
      <w:hyperlink w:anchor="_Toc52726104" w:history="1">
        <w:r w:rsidR="00BB418D" w:rsidRPr="00127747">
          <w:rPr>
            <w:rStyle w:val="Hyperlink"/>
            <w:noProof/>
            <w:lang w:val="en-US" w:eastAsia="en-US"/>
          </w:rPr>
          <w:t>1.3.1</w:t>
        </w:r>
        <w:r w:rsidR="00BB418D">
          <w:rPr>
            <w:rFonts w:asciiTheme="minorHAnsi" w:eastAsiaTheme="minorEastAsia" w:hAnsiTheme="minorHAnsi" w:cstheme="minorBidi"/>
            <w:noProof/>
            <w:sz w:val="22"/>
            <w:szCs w:val="22"/>
          </w:rPr>
          <w:tab/>
        </w:r>
        <w:r w:rsidR="00BB418D" w:rsidRPr="00127747">
          <w:rPr>
            <w:rStyle w:val="Hyperlink"/>
            <w:noProof/>
            <w:lang w:val="en-US" w:eastAsia="en-US"/>
          </w:rPr>
          <w:t>Example</w:t>
        </w:r>
        <w:r w:rsidR="00BB418D">
          <w:rPr>
            <w:noProof/>
            <w:webHidden/>
          </w:rPr>
          <w:tab/>
        </w:r>
        <w:r w:rsidR="00BB418D">
          <w:rPr>
            <w:noProof/>
            <w:webHidden/>
          </w:rPr>
          <w:fldChar w:fldCharType="begin"/>
        </w:r>
        <w:r w:rsidR="00BB418D">
          <w:rPr>
            <w:noProof/>
            <w:webHidden/>
          </w:rPr>
          <w:instrText xml:space="preserve"> PAGEREF _Toc52726104 \h </w:instrText>
        </w:r>
        <w:r w:rsidR="00BB418D">
          <w:rPr>
            <w:noProof/>
            <w:webHidden/>
          </w:rPr>
        </w:r>
        <w:r w:rsidR="00BB418D">
          <w:rPr>
            <w:noProof/>
            <w:webHidden/>
          </w:rPr>
          <w:fldChar w:fldCharType="separate"/>
        </w:r>
        <w:r w:rsidR="00BB418D">
          <w:rPr>
            <w:noProof/>
            <w:webHidden/>
          </w:rPr>
          <w:t>12</w:t>
        </w:r>
        <w:r w:rsidR="00BB418D">
          <w:rPr>
            <w:noProof/>
            <w:webHidden/>
          </w:rPr>
          <w:fldChar w:fldCharType="end"/>
        </w:r>
      </w:hyperlink>
    </w:p>
    <w:p w14:paraId="6C5D6DC5" w14:textId="7B32B536" w:rsidR="00BB418D" w:rsidRDefault="005E4514">
      <w:pPr>
        <w:pStyle w:val="Verzeichnis3"/>
        <w:tabs>
          <w:tab w:val="left" w:pos="1320"/>
        </w:tabs>
        <w:rPr>
          <w:rFonts w:asciiTheme="minorHAnsi" w:eastAsiaTheme="minorEastAsia" w:hAnsiTheme="minorHAnsi" w:cstheme="minorBidi"/>
          <w:noProof/>
          <w:sz w:val="22"/>
          <w:szCs w:val="22"/>
        </w:rPr>
      </w:pPr>
      <w:hyperlink w:anchor="_Toc52726105" w:history="1">
        <w:r w:rsidR="00BB418D" w:rsidRPr="00127747">
          <w:rPr>
            <w:rStyle w:val="Hyperlink"/>
            <w:noProof/>
            <w:lang w:val="en-US" w:eastAsia="en-US"/>
          </w:rPr>
          <w:t>1.3.2</w:t>
        </w:r>
        <w:r w:rsidR="00BB418D">
          <w:rPr>
            <w:rFonts w:asciiTheme="minorHAnsi" w:eastAsiaTheme="minorEastAsia" w:hAnsiTheme="minorHAnsi" w:cstheme="minorBidi"/>
            <w:noProof/>
            <w:sz w:val="22"/>
            <w:szCs w:val="22"/>
          </w:rPr>
          <w:tab/>
        </w:r>
        <w:r w:rsidR="00BB418D" w:rsidRPr="00127747">
          <w:rPr>
            <w:rStyle w:val="Hyperlink"/>
            <w:noProof/>
            <w:lang w:val="en-US" w:eastAsia="en-US"/>
          </w:rPr>
          <w:t>Step 1: Create an InstanceHierarchy with InternalElements</w:t>
        </w:r>
        <w:r w:rsidR="00BB418D">
          <w:rPr>
            <w:noProof/>
            <w:webHidden/>
          </w:rPr>
          <w:tab/>
        </w:r>
        <w:r w:rsidR="00BB418D">
          <w:rPr>
            <w:noProof/>
            <w:webHidden/>
          </w:rPr>
          <w:fldChar w:fldCharType="begin"/>
        </w:r>
        <w:r w:rsidR="00BB418D">
          <w:rPr>
            <w:noProof/>
            <w:webHidden/>
          </w:rPr>
          <w:instrText xml:space="preserve"> PAGEREF _Toc52726105 \h </w:instrText>
        </w:r>
        <w:r w:rsidR="00BB418D">
          <w:rPr>
            <w:noProof/>
            <w:webHidden/>
          </w:rPr>
        </w:r>
        <w:r w:rsidR="00BB418D">
          <w:rPr>
            <w:noProof/>
            <w:webHidden/>
          </w:rPr>
          <w:fldChar w:fldCharType="separate"/>
        </w:r>
        <w:r w:rsidR="00BB418D">
          <w:rPr>
            <w:noProof/>
            <w:webHidden/>
          </w:rPr>
          <w:t>12</w:t>
        </w:r>
        <w:r w:rsidR="00BB418D">
          <w:rPr>
            <w:noProof/>
            <w:webHidden/>
          </w:rPr>
          <w:fldChar w:fldCharType="end"/>
        </w:r>
      </w:hyperlink>
    </w:p>
    <w:p w14:paraId="57491613" w14:textId="70C5FB9A" w:rsidR="00BB418D" w:rsidRDefault="005E4514">
      <w:pPr>
        <w:pStyle w:val="Verzeichnis3"/>
        <w:tabs>
          <w:tab w:val="left" w:pos="1320"/>
        </w:tabs>
        <w:rPr>
          <w:rFonts w:asciiTheme="minorHAnsi" w:eastAsiaTheme="minorEastAsia" w:hAnsiTheme="minorHAnsi" w:cstheme="minorBidi"/>
          <w:noProof/>
          <w:sz w:val="22"/>
          <w:szCs w:val="22"/>
        </w:rPr>
      </w:pPr>
      <w:hyperlink w:anchor="_Toc52726106" w:history="1">
        <w:r w:rsidR="00BB418D" w:rsidRPr="00127747">
          <w:rPr>
            <w:rStyle w:val="Hyperlink"/>
            <w:noProof/>
            <w:lang w:val="en-US" w:eastAsia="en-US"/>
          </w:rPr>
          <w:t>1.3.3</w:t>
        </w:r>
        <w:r w:rsidR="00BB418D">
          <w:rPr>
            <w:rFonts w:asciiTheme="minorHAnsi" w:eastAsiaTheme="minorEastAsia" w:hAnsiTheme="minorHAnsi" w:cstheme="minorBidi"/>
            <w:noProof/>
            <w:sz w:val="22"/>
            <w:szCs w:val="22"/>
          </w:rPr>
          <w:tab/>
        </w:r>
        <w:r w:rsidR="00BB418D" w:rsidRPr="00127747">
          <w:rPr>
            <w:rStyle w:val="Hyperlink"/>
            <w:noProof/>
            <w:lang w:val="en-US" w:eastAsia="en-US"/>
          </w:rPr>
          <w:t>Step 2: Apply the semantics (aka RoleClasses)</w:t>
        </w:r>
        <w:r w:rsidR="00BB418D">
          <w:rPr>
            <w:noProof/>
            <w:webHidden/>
          </w:rPr>
          <w:tab/>
        </w:r>
        <w:r w:rsidR="00BB418D">
          <w:rPr>
            <w:noProof/>
            <w:webHidden/>
          </w:rPr>
          <w:fldChar w:fldCharType="begin"/>
        </w:r>
        <w:r w:rsidR="00BB418D">
          <w:rPr>
            <w:noProof/>
            <w:webHidden/>
          </w:rPr>
          <w:instrText xml:space="preserve"> PAGEREF _Toc52726106 \h </w:instrText>
        </w:r>
        <w:r w:rsidR="00BB418D">
          <w:rPr>
            <w:noProof/>
            <w:webHidden/>
          </w:rPr>
        </w:r>
        <w:r w:rsidR="00BB418D">
          <w:rPr>
            <w:noProof/>
            <w:webHidden/>
          </w:rPr>
          <w:fldChar w:fldCharType="separate"/>
        </w:r>
        <w:r w:rsidR="00BB418D">
          <w:rPr>
            <w:noProof/>
            <w:webHidden/>
          </w:rPr>
          <w:t>13</w:t>
        </w:r>
        <w:r w:rsidR="00BB418D">
          <w:rPr>
            <w:noProof/>
            <w:webHidden/>
          </w:rPr>
          <w:fldChar w:fldCharType="end"/>
        </w:r>
      </w:hyperlink>
    </w:p>
    <w:p w14:paraId="29E0CC51" w14:textId="7EBCFCBF" w:rsidR="00BB418D" w:rsidRDefault="005E4514">
      <w:pPr>
        <w:pStyle w:val="Verzeichnis2"/>
        <w:tabs>
          <w:tab w:val="left" w:pos="880"/>
        </w:tabs>
        <w:rPr>
          <w:rFonts w:asciiTheme="minorHAnsi" w:eastAsiaTheme="minorEastAsia" w:hAnsiTheme="minorHAnsi" w:cstheme="minorBidi"/>
          <w:noProof/>
          <w:sz w:val="22"/>
          <w:szCs w:val="22"/>
        </w:rPr>
      </w:pPr>
      <w:hyperlink w:anchor="_Toc52726107" w:history="1">
        <w:r w:rsidR="00BB418D" w:rsidRPr="00127747">
          <w:rPr>
            <w:rStyle w:val="Hyperlink"/>
            <w:noProof/>
            <w:lang w:val="en-US" w:eastAsia="en-US"/>
          </w:rPr>
          <w:t>1.4</w:t>
        </w:r>
        <w:r w:rsidR="00BB418D">
          <w:rPr>
            <w:rFonts w:asciiTheme="minorHAnsi" w:eastAsiaTheme="minorEastAsia" w:hAnsiTheme="minorHAnsi" w:cstheme="minorBidi"/>
            <w:noProof/>
            <w:sz w:val="22"/>
            <w:szCs w:val="22"/>
          </w:rPr>
          <w:tab/>
        </w:r>
        <w:r w:rsidR="00BB418D" w:rsidRPr="00127747">
          <w:rPr>
            <w:rStyle w:val="Hyperlink"/>
            <w:noProof/>
            <w:lang w:val="en-US" w:eastAsia="en-US"/>
          </w:rPr>
          <w:t>The ISA 106 hierarchy as example how to map a user-defined RoleClass library</w:t>
        </w:r>
        <w:r w:rsidR="00BB418D">
          <w:rPr>
            <w:noProof/>
            <w:webHidden/>
          </w:rPr>
          <w:tab/>
        </w:r>
        <w:r w:rsidR="00BB418D">
          <w:rPr>
            <w:noProof/>
            <w:webHidden/>
          </w:rPr>
          <w:fldChar w:fldCharType="begin"/>
        </w:r>
        <w:r w:rsidR="00BB418D">
          <w:rPr>
            <w:noProof/>
            <w:webHidden/>
          </w:rPr>
          <w:instrText xml:space="preserve"> PAGEREF _Toc52726107 \h </w:instrText>
        </w:r>
        <w:r w:rsidR="00BB418D">
          <w:rPr>
            <w:noProof/>
            <w:webHidden/>
          </w:rPr>
        </w:r>
        <w:r w:rsidR="00BB418D">
          <w:rPr>
            <w:noProof/>
            <w:webHidden/>
          </w:rPr>
          <w:fldChar w:fldCharType="separate"/>
        </w:r>
        <w:r w:rsidR="00BB418D">
          <w:rPr>
            <w:noProof/>
            <w:webHidden/>
          </w:rPr>
          <w:t>14</w:t>
        </w:r>
        <w:r w:rsidR="00BB418D">
          <w:rPr>
            <w:noProof/>
            <w:webHidden/>
          </w:rPr>
          <w:fldChar w:fldCharType="end"/>
        </w:r>
      </w:hyperlink>
    </w:p>
    <w:p w14:paraId="300B0B1B" w14:textId="024EEAC8" w:rsidR="00BB418D" w:rsidRDefault="005E4514">
      <w:pPr>
        <w:pStyle w:val="Verzeichnis2"/>
        <w:tabs>
          <w:tab w:val="left" w:pos="880"/>
        </w:tabs>
        <w:rPr>
          <w:rFonts w:asciiTheme="minorHAnsi" w:eastAsiaTheme="minorEastAsia" w:hAnsiTheme="minorHAnsi" w:cstheme="minorBidi"/>
          <w:noProof/>
          <w:sz w:val="22"/>
          <w:szCs w:val="22"/>
        </w:rPr>
      </w:pPr>
      <w:hyperlink w:anchor="_Toc52726108" w:history="1">
        <w:r w:rsidR="00BB418D" w:rsidRPr="00127747">
          <w:rPr>
            <w:rStyle w:val="Hyperlink"/>
            <w:noProof/>
            <w:lang w:val="en-US" w:eastAsia="en-US"/>
          </w:rPr>
          <w:t>1.5</w:t>
        </w:r>
        <w:r w:rsidR="00BB418D">
          <w:rPr>
            <w:rFonts w:asciiTheme="minorHAnsi" w:eastAsiaTheme="minorEastAsia" w:hAnsiTheme="minorHAnsi" w:cstheme="minorBidi"/>
            <w:noProof/>
            <w:sz w:val="22"/>
            <w:szCs w:val="22"/>
          </w:rPr>
          <w:tab/>
        </w:r>
        <w:r w:rsidR="00BB418D" w:rsidRPr="00127747">
          <w:rPr>
            <w:rStyle w:val="Hyperlink"/>
            <w:noProof/>
            <w:lang w:val="en-US" w:eastAsia="en-US"/>
          </w:rPr>
          <w:t>Discussion and conclusion</w:t>
        </w:r>
        <w:r w:rsidR="00BB418D">
          <w:rPr>
            <w:noProof/>
            <w:webHidden/>
          </w:rPr>
          <w:tab/>
        </w:r>
        <w:r w:rsidR="00BB418D">
          <w:rPr>
            <w:noProof/>
            <w:webHidden/>
          </w:rPr>
          <w:fldChar w:fldCharType="begin"/>
        </w:r>
        <w:r w:rsidR="00BB418D">
          <w:rPr>
            <w:noProof/>
            <w:webHidden/>
          </w:rPr>
          <w:instrText xml:space="preserve"> PAGEREF _Toc52726108 \h </w:instrText>
        </w:r>
        <w:r w:rsidR="00BB418D">
          <w:rPr>
            <w:noProof/>
            <w:webHidden/>
          </w:rPr>
        </w:r>
        <w:r w:rsidR="00BB418D">
          <w:rPr>
            <w:noProof/>
            <w:webHidden/>
          </w:rPr>
          <w:fldChar w:fldCharType="separate"/>
        </w:r>
        <w:r w:rsidR="00BB418D">
          <w:rPr>
            <w:noProof/>
            <w:webHidden/>
          </w:rPr>
          <w:t>14</w:t>
        </w:r>
        <w:r w:rsidR="00BB418D">
          <w:rPr>
            <w:noProof/>
            <w:webHidden/>
          </w:rPr>
          <w:fldChar w:fldCharType="end"/>
        </w:r>
      </w:hyperlink>
    </w:p>
    <w:p w14:paraId="32B5CFD2" w14:textId="1F228C17" w:rsidR="00BB418D" w:rsidRDefault="005E4514">
      <w:pPr>
        <w:pStyle w:val="Verzeichnis2"/>
        <w:tabs>
          <w:tab w:val="left" w:pos="880"/>
        </w:tabs>
        <w:rPr>
          <w:rFonts w:asciiTheme="minorHAnsi" w:eastAsiaTheme="minorEastAsia" w:hAnsiTheme="minorHAnsi" w:cstheme="minorBidi"/>
          <w:noProof/>
          <w:sz w:val="22"/>
          <w:szCs w:val="22"/>
        </w:rPr>
      </w:pPr>
      <w:hyperlink w:anchor="_Toc52726109" w:history="1">
        <w:r w:rsidR="00BB418D" w:rsidRPr="00127747">
          <w:rPr>
            <w:rStyle w:val="Hyperlink"/>
            <w:noProof/>
            <w:lang w:val="en-GB"/>
          </w:rPr>
          <w:t>1.6</w:t>
        </w:r>
        <w:r w:rsidR="00BB418D">
          <w:rPr>
            <w:rFonts w:asciiTheme="minorHAnsi" w:eastAsiaTheme="minorEastAsia" w:hAnsiTheme="minorHAnsi" w:cstheme="minorBidi"/>
            <w:noProof/>
            <w:sz w:val="22"/>
            <w:szCs w:val="22"/>
          </w:rPr>
          <w:tab/>
        </w:r>
        <w:r w:rsidR="00BB418D" w:rsidRPr="00127747">
          <w:rPr>
            <w:rStyle w:val="Hyperlink"/>
            <w:noProof/>
            <w:lang w:val="en-GB"/>
          </w:rPr>
          <w:t>Example files (online reference)</w:t>
        </w:r>
        <w:r w:rsidR="00BB418D">
          <w:rPr>
            <w:noProof/>
            <w:webHidden/>
          </w:rPr>
          <w:tab/>
        </w:r>
        <w:r w:rsidR="00BB418D">
          <w:rPr>
            <w:noProof/>
            <w:webHidden/>
          </w:rPr>
          <w:fldChar w:fldCharType="begin"/>
        </w:r>
        <w:r w:rsidR="00BB418D">
          <w:rPr>
            <w:noProof/>
            <w:webHidden/>
          </w:rPr>
          <w:instrText xml:space="preserve"> PAGEREF _Toc52726109 \h </w:instrText>
        </w:r>
        <w:r w:rsidR="00BB418D">
          <w:rPr>
            <w:noProof/>
            <w:webHidden/>
          </w:rPr>
        </w:r>
        <w:r w:rsidR="00BB418D">
          <w:rPr>
            <w:noProof/>
            <w:webHidden/>
          </w:rPr>
          <w:fldChar w:fldCharType="separate"/>
        </w:r>
        <w:r w:rsidR="00BB418D">
          <w:rPr>
            <w:noProof/>
            <w:webHidden/>
          </w:rPr>
          <w:t>15</w:t>
        </w:r>
        <w:r w:rsidR="00BB418D">
          <w:rPr>
            <w:noProof/>
            <w:webHidden/>
          </w:rPr>
          <w:fldChar w:fldCharType="end"/>
        </w:r>
      </w:hyperlink>
    </w:p>
    <w:p w14:paraId="03F269EF" w14:textId="67CE43AC" w:rsidR="00BB418D" w:rsidRDefault="005E4514">
      <w:pPr>
        <w:pStyle w:val="Verzeichnis2"/>
        <w:tabs>
          <w:tab w:val="left" w:pos="880"/>
        </w:tabs>
        <w:rPr>
          <w:rFonts w:asciiTheme="minorHAnsi" w:eastAsiaTheme="minorEastAsia" w:hAnsiTheme="minorHAnsi" w:cstheme="minorBidi"/>
          <w:noProof/>
          <w:sz w:val="22"/>
          <w:szCs w:val="22"/>
        </w:rPr>
      </w:pPr>
      <w:hyperlink w:anchor="_Toc52726110" w:history="1">
        <w:r w:rsidR="00BB418D" w:rsidRPr="00127747">
          <w:rPr>
            <w:rStyle w:val="Hyperlink"/>
            <w:noProof/>
            <w:lang w:val="en-GB"/>
          </w:rPr>
          <w:t>1.7</w:t>
        </w:r>
        <w:r w:rsidR="00BB418D">
          <w:rPr>
            <w:rFonts w:asciiTheme="minorHAnsi" w:eastAsiaTheme="minorEastAsia" w:hAnsiTheme="minorHAnsi" w:cstheme="minorBidi"/>
            <w:noProof/>
            <w:sz w:val="22"/>
            <w:szCs w:val="22"/>
          </w:rPr>
          <w:tab/>
        </w:r>
        <w:r w:rsidR="00BB418D" w:rsidRPr="00127747">
          <w:rPr>
            <w:rStyle w:val="Hyperlink"/>
            <w:noProof/>
            <w:lang w:val="en-GB"/>
          </w:rPr>
          <w:t>Literature</w:t>
        </w:r>
        <w:r w:rsidR="00BB418D">
          <w:rPr>
            <w:noProof/>
            <w:webHidden/>
          </w:rPr>
          <w:tab/>
        </w:r>
        <w:r w:rsidR="00BB418D">
          <w:rPr>
            <w:noProof/>
            <w:webHidden/>
          </w:rPr>
          <w:fldChar w:fldCharType="begin"/>
        </w:r>
        <w:r w:rsidR="00BB418D">
          <w:rPr>
            <w:noProof/>
            <w:webHidden/>
          </w:rPr>
          <w:instrText xml:space="preserve"> PAGEREF _Toc52726110 \h </w:instrText>
        </w:r>
        <w:r w:rsidR="00BB418D">
          <w:rPr>
            <w:noProof/>
            <w:webHidden/>
          </w:rPr>
        </w:r>
        <w:r w:rsidR="00BB418D">
          <w:rPr>
            <w:noProof/>
            <w:webHidden/>
          </w:rPr>
          <w:fldChar w:fldCharType="separate"/>
        </w:r>
        <w:r w:rsidR="00BB418D">
          <w:rPr>
            <w:noProof/>
            <w:webHidden/>
          </w:rPr>
          <w:t>15</w:t>
        </w:r>
        <w:r w:rsidR="00BB418D">
          <w:rPr>
            <w:noProof/>
            <w:webHidden/>
          </w:rPr>
          <w:fldChar w:fldCharType="end"/>
        </w:r>
      </w:hyperlink>
    </w:p>
    <w:p w14:paraId="05D6A39C" w14:textId="63C18AFD" w:rsidR="00BB418D" w:rsidRDefault="005E4514">
      <w:pPr>
        <w:pStyle w:val="Verzeichnis2"/>
        <w:tabs>
          <w:tab w:val="left" w:pos="880"/>
        </w:tabs>
        <w:rPr>
          <w:rFonts w:asciiTheme="minorHAnsi" w:eastAsiaTheme="minorEastAsia" w:hAnsiTheme="minorHAnsi" w:cstheme="minorBidi"/>
          <w:noProof/>
          <w:sz w:val="22"/>
          <w:szCs w:val="22"/>
        </w:rPr>
      </w:pPr>
      <w:hyperlink w:anchor="_Toc52726111" w:history="1">
        <w:r w:rsidR="00BB418D" w:rsidRPr="00127747">
          <w:rPr>
            <w:rStyle w:val="Hyperlink"/>
            <w:noProof/>
            <w:lang w:val="en-GB"/>
          </w:rPr>
          <w:t>1.8</w:t>
        </w:r>
        <w:r w:rsidR="00BB418D">
          <w:rPr>
            <w:rFonts w:asciiTheme="minorHAnsi" w:eastAsiaTheme="minorEastAsia" w:hAnsiTheme="minorHAnsi" w:cstheme="minorBidi"/>
            <w:noProof/>
            <w:sz w:val="22"/>
            <w:szCs w:val="22"/>
          </w:rPr>
          <w:tab/>
        </w:r>
        <w:r w:rsidR="00BB418D" w:rsidRPr="00127747">
          <w:rPr>
            <w:rStyle w:val="Hyperlink"/>
            <w:noProof/>
            <w:lang w:val="en-GB"/>
          </w:rPr>
          <w:t>Inhaltsverzeichnis</w:t>
        </w:r>
        <w:r w:rsidR="00BB418D">
          <w:rPr>
            <w:noProof/>
            <w:webHidden/>
          </w:rPr>
          <w:tab/>
        </w:r>
        <w:r w:rsidR="00BB418D">
          <w:rPr>
            <w:noProof/>
            <w:webHidden/>
          </w:rPr>
          <w:fldChar w:fldCharType="begin"/>
        </w:r>
        <w:r w:rsidR="00BB418D">
          <w:rPr>
            <w:noProof/>
            <w:webHidden/>
          </w:rPr>
          <w:instrText xml:space="preserve"> PAGEREF _Toc52726111 \h </w:instrText>
        </w:r>
        <w:r w:rsidR="00BB418D">
          <w:rPr>
            <w:noProof/>
            <w:webHidden/>
          </w:rPr>
        </w:r>
        <w:r w:rsidR="00BB418D">
          <w:rPr>
            <w:noProof/>
            <w:webHidden/>
          </w:rPr>
          <w:fldChar w:fldCharType="separate"/>
        </w:r>
        <w:r w:rsidR="00BB418D">
          <w:rPr>
            <w:noProof/>
            <w:webHidden/>
          </w:rPr>
          <w:t>16</w:t>
        </w:r>
        <w:r w:rsidR="00BB418D">
          <w:rPr>
            <w:noProof/>
            <w:webHidden/>
          </w:rPr>
          <w:fldChar w:fldCharType="end"/>
        </w:r>
      </w:hyperlink>
    </w:p>
    <w:p w14:paraId="4BBFC4A6" w14:textId="164F4A7A" w:rsidR="0016007C" w:rsidRPr="00831C0B" w:rsidRDefault="0016007C" w:rsidP="0016007C">
      <w:pPr>
        <w:rPr>
          <w:b/>
          <w:lang w:val="en-GB"/>
        </w:rPr>
      </w:pPr>
      <w:r w:rsidRPr="00831C0B">
        <w:rPr>
          <w:lang w:val="en-GB"/>
        </w:rPr>
        <w:fldChar w:fldCharType="end"/>
      </w:r>
    </w:p>
    <w:sectPr w:rsidR="0016007C" w:rsidRPr="00831C0B" w:rsidSect="00126D53">
      <w:type w:val="continuous"/>
      <w:pgSz w:w="11906" w:h="16838" w:code="9"/>
      <w:pgMar w:top="2948" w:right="2665" w:bottom="3231" w:left="2608" w:header="2381" w:footer="709"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AD002D6" w14:textId="77777777" w:rsidR="005E4514" w:rsidRDefault="005E4514">
      <w:r>
        <w:separator/>
      </w:r>
    </w:p>
  </w:endnote>
  <w:endnote w:type="continuationSeparator" w:id="0">
    <w:p w14:paraId="73304AA4" w14:textId="77777777" w:rsidR="005E4514" w:rsidRDefault="005E45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w:panose1 w:val="00000500000000020000"/>
    <w:charset w:val="00"/>
    <w:family w:val="auto"/>
    <w:pitch w:val="variable"/>
    <w:sig w:usb0="E00002FF" w:usb1="5000205A" w:usb2="00000000" w:usb3="00000000" w:csb0="0000019F" w:csb1="00000000"/>
  </w:font>
  <w:font w:name="Times New Roman">
    <w:panose1 w:val="02020603050405020304"/>
    <w:charset w:val="00"/>
    <w:family w:val="roman"/>
    <w:pitch w:val="variable"/>
    <w:sig w:usb0="E0002EFF" w:usb1="C000785B" w:usb2="00000009" w:usb3="00000000" w:csb0="000001FF" w:csb1="00000000"/>
    <w:embedRegular r:id="rId5" w:fontKey="{7E83A005-ED1D-5542-A49F-7DC93FD842EE}"/>
    <w:embedBold r:id="rId6" w:fontKey="{DB8FB68D-67EF-184E-B388-B40D1F4DC696}"/>
    <w:embedItalic r:id="rId7" w:fontKey="{8F83B759-2896-7640-9C97-FD3D373A17A7}"/>
    <w:embedBoldItalic r:id="rId8" w:fontKey="{370339FD-94A7-DB4A-AA02-A018CF65D883}"/>
  </w:font>
  <w:font w:name="Tms Rmn">
    <w:panose1 w:val="020B0604020202020204"/>
    <w:charset w:val="00"/>
    <w:family w:val="roman"/>
    <w:notTrueType/>
    <w:pitch w:val="variable"/>
    <w:sig w:usb0="00000003" w:usb1="00000000" w:usb2="00000000" w:usb3="00000000" w:csb0="00000001" w:csb1="00000000"/>
  </w:font>
  <w:font w:name="Symbol">
    <w:panose1 w:val="05050102010706020507"/>
    <w:charset w:val="02"/>
    <w:family w:val="decorative"/>
    <w:pitch w:val="variable"/>
    <w:sig w:usb0="00000003" w:usb1="10000000" w:usb2="00000000" w:usb3="00000000" w:csb0="80000001" w:csb1="00000000"/>
    <w:embedRegular r:id="rId9" w:fontKey="{D73B2477-B86D-B14E-8A32-B562ED078B56}"/>
  </w:font>
  <w:font w:name="Courier New">
    <w:panose1 w:val="02070309020205020404"/>
    <w:charset w:val="00"/>
    <w:family w:val="modern"/>
    <w:pitch w:val="fixed"/>
    <w:sig w:usb0="E0002EFF" w:usb1="C0007843" w:usb2="00000009" w:usb3="00000000" w:csb0="000001FF" w:csb1="00000000"/>
    <w:embedRegular r:id="rId10" w:fontKey="{4938AC3A-6946-5742-AD17-03C9D457B923}"/>
  </w:font>
  <w:font w:name="Wingdings">
    <w:panose1 w:val="05000000000000000000"/>
    <w:charset w:val="4D"/>
    <w:family w:val="decorative"/>
    <w:pitch w:val="variable"/>
    <w:sig w:usb0="00000003" w:usb1="00000000" w:usb2="00000000" w:usb3="00000000" w:csb0="80000001" w:csb1="00000000"/>
    <w:embedRegular r:id="rId11" w:fontKey="{C78FB21E-AD90-9341-9054-ADA30BC30929}"/>
  </w:font>
  <w:font w:name="Arial">
    <w:panose1 w:val="020B0604020202020204"/>
    <w:charset w:val="00"/>
    <w:family w:val="swiss"/>
    <w:pitch w:val="variable"/>
    <w:sig w:usb0="E0002EFF" w:usb1="C000785B" w:usb2="00000009" w:usb3="00000000" w:csb0="000001FF" w:csb1="00000000"/>
    <w:embedRegular r:id="rId12" w:fontKey="{0D261863-7BFE-8C46-8C25-45D07E127114}"/>
    <w:embedBold r:id="rId13" w:fontKey="{CD5FDBF5-588D-A54D-9792-C20CCDC85689}"/>
  </w:font>
  <w:font w:name="Tahoma">
    <w:panose1 w:val="020B0604030504040204"/>
    <w:charset w:val="00"/>
    <w:family w:val="swiss"/>
    <w:pitch w:val="variable"/>
    <w:sig w:usb0="E1002EFF" w:usb1="C000605B" w:usb2="00000029" w:usb3="00000000" w:csb0="000101FF" w:csb1="00000000"/>
    <w:embedRegular r:id="rId14" w:fontKey="{23364611-A6A9-5748-8998-7C8434345CD1}"/>
  </w:font>
  <w:font w:name="Calibri">
    <w:panose1 w:val="020F0502020204030204"/>
    <w:charset w:val="00"/>
    <w:family w:val="swiss"/>
    <w:pitch w:val="variable"/>
    <w:sig w:usb0="E4002EFF" w:usb1="C000247B" w:usb2="00000009" w:usb3="00000000" w:csb0="000001FF" w:csb1="00000000"/>
    <w:embedRegular r:id="rId15" w:fontKey="{E97E61B6-2534-854D-88A6-CE60270182C4}"/>
  </w:font>
  <w:font w:name="Calibri Light">
    <w:panose1 w:val="020F0302020204030204"/>
    <w:charset w:val="00"/>
    <w:family w:val="swiss"/>
    <w:pitch w:val="variable"/>
    <w:sig w:usb0="E4002EFF" w:usb1="C000247B" w:usb2="00000009" w:usb3="00000000" w:csb0="000001FF" w:csb1="00000000"/>
    <w:embedRegular r:id="rId16" w:fontKey="{4790843C-0A07-DE44-B838-FCD52EAB053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22DC71" w14:textId="77777777" w:rsidR="005E4514" w:rsidRDefault="005E4514">
      <w:pPr>
        <w:pStyle w:val="p1a"/>
      </w:pPr>
      <w:r>
        <w:separator/>
      </w:r>
    </w:p>
  </w:footnote>
  <w:footnote w:type="continuationSeparator" w:id="0">
    <w:p w14:paraId="096A2148" w14:textId="77777777" w:rsidR="005E4514" w:rsidRDefault="005E45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F2146E" w14:textId="77777777" w:rsidR="00010DFA" w:rsidRDefault="00010DFA">
    <w:pPr>
      <w:pStyle w:val="Runninghead-left"/>
    </w:pPr>
    <w:r>
      <w:fldChar w:fldCharType="begin"/>
    </w:r>
    <w:r>
      <w:instrText xml:space="preserve"> PAGE  \* MERGEFORMAT </w:instrText>
    </w:r>
    <w:r>
      <w:fldChar w:fldCharType="separate"/>
    </w:r>
    <w:r>
      <w:rPr>
        <w:noProof/>
      </w:rPr>
      <w:t>2</w:t>
    </w:r>
    <w:r>
      <w:fldChar w:fldCharType="end"/>
    </w:r>
    <w:r>
      <w:t xml:space="preserve"> Golden Master Release </w:t>
    </w:r>
    <w:proofErr w:type="spellStart"/>
    <w:r>
      <w:t>Candidate</w:t>
    </w:r>
    <w:proofErr w:type="spellEnd"/>
    <w:r>
      <w:t xml:space="preserve"> 6</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BBC95A" w14:textId="77777777" w:rsidR="00010DFA" w:rsidRDefault="00010DFA" w:rsidP="00824D0F">
    <w:pPr>
      <w:pStyle w:val="Runninghead-left"/>
      <w:jc w:val="right"/>
    </w:pPr>
    <w:r>
      <w:t xml:space="preserve"> Golden Master Release </w:t>
    </w:r>
    <w:proofErr w:type="spellStart"/>
    <w:r>
      <w:t>Candidate</w:t>
    </w:r>
    <w:proofErr w:type="spellEnd"/>
    <w:r>
      <w:t xml:space="preserve"> 6      </w:t>
    </w:r>
    <w:r>
      <w:fldChar w:fldCharType="begin"/>
    </w:r>
    <w:r>
      <w:instrText xml:space="preserve"> PAGE  \* MERGEFORMAT </w:instrText>
    </w:r>
    <w:r>
      <w:fldChar w:fldCharType="separate"/>
    </w:r>
    <w:r>
      <w:rPr>
        <w:noProof/>
      </w:rPr>
      <w:t>3</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B"/>
    <w:multiLevelType w:val="multilevel"/>
    <w:tmpl w:val="64C8CD70"/>
    <w:lvl w:ilvl="0">
      <w:numFmt w:val="bullet"/>
      <w:pStyle w:val="Subitem"/>
      <w:lvlText w:val="–"/>
      <w:lvlJc w:val="left"/>
      <w:pPr>
        <w:tabs>
          <w:tab w:val="num" w:pos="598"/>
        </w:tabs>
        <w:ind w:left="598" w:hanging="360"/>
      </w:pPr>
      <w:rPr>
        <w:rFonts w:ascii="Times" w:eastAsia="Times New Roman" w:hAnsi="Times" w:hint="default"/>
      </w:rPr>
    </w:lvl>
    <w:lvl w:ilvl="1">
      <w:numFmt w:val="none"/>
      <w:lvlText w:val=""/>
      <w:lvlJc w:val="left"/>
    </w:lvl>
    <w:lvl w:ilvl="2">
      <w:numFmt w:val="none"/>
      <w:lvlText w:val=""/>
      <w:lvlJc w:val="left"/>
    </w:lvl>
    <w:lvl w:ilvl="3">
      <w:numFmt w:val="decimal"/>
      <w:lvlText w:val="%4"/>
      <w:legacy w:legacy="1" w:legacySpace="0" w:legacyIndent="0"/>
      <w:lvlJc w:val="left"/>
      <w:rPr>
        <w:rFonts w:ascii="Tms Rmn" w:hAnsi="Tms Rmn" w:hint="default"/>
      </w:rPr>
    </w:lvl>
    <w:lvl w:ilvl="4">
      <w:numFmt w:val="decimal"/>
      <w:lvlText w:val="%5"/>
      <w:legacy w:legacy="1" w:legacySpace="0" w:legacyIndent="0"/>
      <w:lvlJc w:val="left"/>
      <w:rPr>
        <w:rFonts w:ascii="Tms Rmn" w:hAnsi="Tms Rmn" w:hint="default"/>
      </w:rPr>
    </w:lvl>
    <w:lvl w:ilvl="5">
      <w:numFmt w:val="decimal"/>
      <w:lvlText w:val="%6"/>
      <w:legacy w:legacy="1" w:legacySpace="0" w:legacyIndent="0"/>
      <w:lvlJc w:val="left"/>
      <w:rPr>
        <w:rFonts w:ascii="Tms Rmn" w:hAnsi="Tms Rmn" w:hint="default"/>
      </w:rPr>
    </w:lvl>
    <w:lvl w:ilvl="6">
      <w:numFmt w:val="decimal"/>
      <w:lvlText w:val="%7"/>
      <w:legacy w:legacy="1" w:legacySpace="0" w:legacyIndent="0"/>
      <w:lvlJc w:val="left"/>
      <w:rPr>
        <w:rFonts w:ascii="Tms Rmn" w:hAnsi="Tms Rmn" w:hint="default"/>
      </w:rPr>
    </w:lvl>
    <w:lvl w:ilvl="7">
      <w:numFmt w:val="decimal"/>
      <w:lvlText w:val="%8"/>
      <w:legacy w:legacy="1" w:legacySpace="0" w:legacyIndent="0"/>
      <w:lvlJc w:val="left"/>
      <w:rPr>
        <w:rFonts w:ascii="Tms Rmn" w:hAnsi="Tms Rmn" w:hint="default"/>
      </w:rPr>
    </w:lvl>
    <w:lvl w:ilvl="8">
      <w:numFmt w:val="decimal"/>
      <w:lvlText w:val="%9"/>
      <w:legacy w:legacy="1" w:legacySpace="0" w:legacyIndent="0"/>
      <w:lvlJc w:val="left"/>
      <w:rPr>
        <w:rFonts w:ascii="Tms Rmn" w:hAnsi="Tms Rmn" w:hint="default"/>
      </w:rPr>
    </w:lvl>
  </w:abstractNum>
  <w:abstractNum w:abstractNumId="1" w15:restartNumberingAfterBreak="0">
    <w:nsid w:val="16946C9A"/>
    <w:multiLevelType w:val="hybridMultilevel"/>
    <w:tmpl w:val="57364AC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 w15:restartNumberingAfterBreak="0">
    <w:nsid w:val="18F47E79"/>
    <w:multiLevelType w:val="hybridMultilevel"/>
    <w:tmpl w:val="796EF14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3" w15:restartNumberingAfterBreak="0">
    <w:nsid w:val="1C5811A9"/>
    <w:multiLevelType w:val="hybridMultilevel"/>
    <w:tmpl w:val="0128A344"/>
    <w:lvl w:ilvl="0" w:tplc="5B484A84">
      <w:start w:val="1"/>
      <w:numFmt w:val="bullet"/>
      <w:pStyle w:val="BulletItem"/>
      <w:lvlText w:val=""/>
      <w:lvlJc w:val="left"/>
      <w:pPr>
        <w:tabs>
          <w:tab w:val="num" w:pos="238"/>
        </w:tabs>
        <w:ind w:left="238" w:hanging="238"/>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50E567D"/>
    <w:multiLevelType w:val="multilevel"/>
    <w:tmpl w:val="5C602F16"/>
    <w:lvl w:ilvl="0">
      <w:start w:val="1"/>
      <w:numFmt w:val="decimal"/>
      <w:lvlText w:val="%1.)"/>
      <w:lvlJc w:val="left"/>
      <w:pPr>
        <w:tabs>
          <w:tab w:val="num" w:pos="598"/>
        </w:tabs>
        <w:ind w:left="598" w:hanging="360"/>
      </w:pPr>
      <w:rPr>
        <w:rFonts w:hint="default"/>
      </w:rPr>
    </w:lvl>
    <w:lvl w:ilvl="1">
      <w:start w:val="1"/>
      <w:numFmt w:val="lowerLetter"/>
      <w:lvlText w:val="%2."/>
      <w:lvlJc w:val="left"/>
      <w:pPr>
        <w:tabs>
          <w:tab w:val="num" w:pos="1318"/>
        </w:tabs>
        <w:ind w:left="1318" w:hanging="360"/>
      </w:pPr>
    </w:lvl>
    <w:lvl w:ilvl="2">
      <w:start w:val="1"/>
      <w:numFmt w:val="lowerRoman"/>
      <w:lvlText w:val="%3."/>
      <w:lvlJc w:val="right"/>
      <w:pPr>
        <w:tabs>
          <w:tab w:val="num" w:pos="2038"/>
        </w:tabs>
        <w:ind w:left="2038" w:hanging="180"/>
      </w:pPr>
    </w:lvl>
    <w:lvl w:ilvl="3">
      <w:start w:val="1"/>
      <w:numFmt w:val="decimal"/>
      <w:lvlText w:val="%4."/>
      <w:lvlJc w:val="left"/>
      <w:pPr>
        <w:tabs>
          <w:tab w:val="num" w:pos="2758"/>
        </w:tabs>
        <w:ind w:left="2758" w:hanging="360"/>
      </w:pPr>
    </w:lvl>
    <w:lvl w:ilvl="4">
      <w:start w:val="1"/>
      <w:numFmt w:val="lowerLetter"/>
      <w:lvlText w:val="%5."/>
      <w:lvlJc w:val="left"/>
      <w:pPr>
        <w:tabs>
          <w:tab w:val="num" w:pos="3478"/>
        </w:tabs>
        <w:ind w:left="3478" w:hanging="360"/>
      </w:pPr>
    </w:lvl>
    <w:lvl w:ilvl="5">
      <w:start w:val="1"/>
      <w:numFmt w:val="lowerRoman"/>
      <w:lvlText w:val="%6."/>
      <w:lvlJc w:val="right"/>
      <w:pPr>
        <w:tabs>
          <w:tab w:val="num" w:pos="4198"/>
        </w:tabs>
        <w:ind w:left="4198" w:hanging="180"/>
      </w:pPr>
    </w:lvl>
    <w:lvl w:ilvl="6">
      <w:start w:val="1"/>
      <w:numFmt w:val="decimal"/>
      <w:lvlText w:val="%7."/>
      <w:lvlJc w:val="left"/>
      <w:pPr>
        <w:tabs>
          <w:tab w:val="num" w:pos="4918"/>
        </w:tabs>
        <w:ind w:left="4918" w:hanging="360"/>
      </w:pPr>
    </w:lvl>
    <w:lvl w:ilvl="7">
      <w:start w:val="1"/>
      <w:numFmt w:val="lowerLetter"/>
      <w:lvlText w:val="%8."/>
      <w:lvlJc w:val="left"/>
      <w:pPr>
        <w:tabs>
          <w:tab w:val="num" w:pos="5638"/>
        </w:tabs>
        <w:ind w:left="5638" w:hanging="360"/>
      </w:pPr>
    </w:lvl>
    <w:lvl w:ilvl="8">
      <w:start w:val="1"/>
      <w:numFmt w:val="lowerRoman"/>
      <w:lvlText w:val="%9."/>
      <w:lvlJc w:val="right"/>
      <w:pPr>
        <w:tabs>
          <w:tab w:val="num" w:pos="6358"/>
        </w:tabs>
        <w:ind w:left="6358" w:hanging="180"/>
      </w:pPr>
    </w:lvl>
  </w:abstractNum>
  <w:abstractNum w:abstractNumId="5" w15:restartNumberingAfterBreak="0">
    <w:nsid w:val="2795262E"/>
    <w:multiLevelType w:val="hybridMultilevel"/>
    <w:tmpl w:val="8608470A"/>
    <w:lvl w:ilvl="0" w:tplc="04090001">
      <w:start w:val="1"/>
      <w:numFmt w:val="bullet"/>
      <w:lvlText w:val=""/>
      <w:lvlJc w:val="left"/>
      <w:pPr>
        <w:tabs>
          <w:tab w:val="num" w:pos="720"/>
        </w:tabs>
        <w:ind w:left="720" w:hanging="360"/>
      </w:pPr>
      <w:rPr>
        <w:rFonts w:ascii="Symbol" w:hAnsi="Symbol" w:hint="default"/>
      </w:rPr>
    </w:lvl>
    <w:lvl w:ilvl="1" w:tplc="9DE028E2">
      <w:start w:val="1"/>
      <w:numFmt w:val="bullet"/>
      <w:lvlText w:val=""/>
      <w:lvlJc w:val="left"/>
      <w:pPr>
        <w:tabs>
          <w:tab w:val="num" w:pos="1440"/>
        </w:tabs>
        <w:ind w:left="1440" w:hanging="360"/>
      </w:pPr>
      <w:rPr>
        <w:rFonts w:ascii="Symbol" w:hAnsi="Symbol" w:hint="default"/>
        <w:color w:val="auto"/>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DB6EAB"/>
    <w:multiLevelType w:val="hybridMultilevel"/>
    <w:tmpl w:val="A9BAE8F4"/>
    <w:lvl w:ilvl="0" w:tplc="04090001">
      <w:start w:val="1"/>
      <w:numFmt w:val="bullet"/>
      <w:lvlText w:val=""/>
      <w:lvlJc w:val="left"/>
      <w:pPr>
        <w:tabs>
          <w:tab w:val="num" w:pos="1069"/>
        </w:tabs>
        <w:ind w:left="1069" w:hanging="360"/>
      </w:pPr>
      <w:rPr>
        <w:rFonts w:ascii="Symbol" w:hAnsi="Symbol" w:hint="default"/>
        <w:color w:val="auto"/>
      </w:rPr>
    </w:lvl>
    <w:lvl w:ilvl="1" w:tplc="04090003" w:tentative="1">
      <w:start w:val="1"/>
      <w:numFmt w:val="bullet"/>
      <w:lvlText w:val="o"/>
      <w:lvlJc w:val="left"/>
      <w:pPr>
        <w:tabs>
          <w:tab w:val="num" w:pos="1429"/>
        </w:tabs>
        <w:ind w:left="1429" w:hanging="360"/>
      </w:pPr>
      <w:rPr>
        <w:rFonts w:ascii="Courier New" w:hAnsi="Courier New" w:cs="Courier New" w:hint="default"/>
      </w:rPr>
    </w:lvl>
    <w:lvl w:ilvl="2" w:tplc="04090005" w:tentative="1">
      <w:start w:val="1"/>
      <w:numFmt w:val="bullet"/>
      <w:lvlText w:val=""/>
      <w:lvlJc w:val="left"/>
      <w:pPr>
        <w:tabs>
          <w:tab w:val="num" w:pos="2149"/>
        </w:tabs>
        <w:ind w:left="2149" w:hanging="360"/>
      </w:pPr>
      <w:rPr>
        <w:rFonts w:ascii="Wingdings" w:hAnsi="Wingdings" w:hint="default"/>
      </w:rPr>
    </w:lvl>
    <w:lvl w:ilvl="3" w:tplc="04090001" w:tentative="1">
      <w:start w:val="1"/>
      <w:numFmt w:val="bullet"/>
      <w:lvlText w:val=""/>
      <w:lvlJc w:val="left"/>
      <w:pPr>
        <w:tabs>
          <w:tab w:val="num" w:pos="2869"/>
        </w:tabs>
        <w:ind w:left="2869" w:hanging="360"/>
      </w:pPr>
      <w:rPr>
        <w:rFonts w:ascii="Symbol" w:hAnsi="Symbol" w:hint="default"/>
      </w:rPr>
    </w:lvl>
    <w:lvl w:ilvl="4" w:tplc="04090003" w:tentative="1">
      <w:start w:val="1"/>
      <w:numFmt w:val="bullet"/>
      <w:lvlText w:val="o"/>
      <w:lvlJc w:val="left"/>
      <w:pPr>
        <w:tabs>
          <w:tab w:val="num" w:pos="3589"/>
        </w:tabs>
        <w:ind w:left="3589" w:hanging="360"/>
      </w:pPr>
      <w:rPr>
        <w:rFonts w:ascii="Courier New" w:hAnsi="Courier New" w:cs="Courier New" w:hint="default"/>
      </w:rPr>
    </w:lvl>
    <w:lvl w:ilvl="5" w:tplc="04090005" w:tentative="1">
      <w:start w:val="1"/>
      <w:numFmt w:val="bullet"/>
      <w:lvlText w:val=""/>
      <w:lvlJc w:val="left"/>
      <w:pPr>
        <w:tabs>
          <w:tab w:val="num" w:pos="4309"/>
        </w:tabs>
        <w:ind w:left="4309" w:hanging="360"/>
      </w:pPr>
      <w:rPr>
        <w:rFonts w:ascii="Wingdings" w:hAnsi="Wingdings" w:hint="default"/>
      </w:rPr>
    </w:lvl>
    <w:lvl w:ilvl="6" w:tplc="04090001" w:tentative="1">
      <w:start w:val="1"/>
      <w:numFmt w:val="bullet"/>
      <w:lvlText w:val=""/>
      <w:lvlJc w:val="left"/>
      <w:pPr>
        <w:tabs>
          <w:tab w:val="num" w:pos="5029"/>
        </w:tabs>
        <w:ind w:left="5029" w:hanging="360"/>
      </w:pPr>
      <w:rPr>
        <w:rFonts w:ascii="Symbol" w:hAnsi="Symbol" w:hint="default"/>
      </w:rPr>
    </w:lvl>
    <w:lvl w:ilvl="7" w:tplc="04090003" w:tentative="1">
      <w:start w:val="1"/>
      <w:numFmt w:val="bullet"/>
      <w:lvlText w:val="o"/>
      <w:lvlJc w:val="left"/>
      <w:pPr>
        <w:tabs>
          <w:tab w:val="num" w:pos="5749"/>
        </w:tabs>
        <w:ind w:left="5749" w:hanging="360"/>
      </w:pPr>
      <w:rPr>
        <w:rFonts w:ascii="Courier New" w:hAnsi="Courier New" w:cs="Courier New" w:hint="default"/>
      </w:rPr>
    </w:lvl>
    <w:lvl w:ilvl="8" w:tplc="04090005" w:tentative="1">
      <w:start w:val="1"/>
      <w:numFmt w:val="bullet"/>
      <w:lvlText w:val=""/>
      <w:lvlJc w:val="left"/>
      <w:pPr>
        <w:tabs>
          <w:tab w:val="num" w:pos="6469"/>
        </w:tabs>
        <w:ind w:left="6469" w:hanging="360"/>
      </w:pPr>
      <w:rPr>
        <w:rFonts w:ascii="Wingdings" w:hAnsi="Wingdings" w:hint="default"/>
      </w:rPr>
    </w:lvl>
  </w:abstractNum>
  <w:abstractNum w:abstractNumId="7" w15:restartNumberingAfterBreak="0">
    <w:nsid w:val="3F5F5B04"/>
    <w:multiLevelType w:val="hybridMultilevel"/>
    <w:tmpl w:val="272AE99A"/>
    <w:lvl w:ilvl="0" w:tplc="D3C273E2">
      <w:start w:val="10"/>
      <w:numFmt w:val="bullet"/>
      <w:lvlText w:val="-"/>
      <w:lvlJc w:val="left"/>
      <w:pPr>
        <w:tabs>
          <w:tab w:val="num" w:pos="720"/>
        </w:tabs>
        <w:ind w:left="720" w:hanging="360"/>
      </w:pPr>
      <w:rPr>
        <w:rFonts w:ascii="Times" w:eastAsia="Times New Roman" w:hAnsi="Times" w:cs="Time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1F1791A"/>
    <w:multiLevelType w:val="hybridMultilevel"/>
    <w:tmpl w:val="639E21C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1FE762C"/>
    <w:multiLevelType w:val="multilevel"/>
    <w:tmpl w:val="ADE84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BED11EE"/>
    <w:multiLevelType w:val="multilevel"/>
    <w:tmpl w:val="026E6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27A5300"/>
    <w:multiLevelType w:val="hybridMultilevel"/>
    <w:tmpl w:val="BB02E11A"/>
    <w:lvl w:ilvl="0" w:tplc="E4088AE0">
      <w:numFmt w:val="bullet"/>
      <w:lvlText w:val="-"/>
      <w:lvlJc w:val="left"/>
      <w:pPr>
        <w:tabs>
          <w:tab w:val="num" w:pos="598"/>
        </w:tabs>
        <w:ind w:left="598" w:hanging="360"/>
      </w:pPr>
      <w:rPr>
        <w:rFonts w:ascii="Times" w:eastAsia="Times New Roman" w:hAnsi="Times" w:cs="Times" w:hint="default"/>
      </w:rPr>
    </w:lvl>
    <w:lvl w:ilvl="1" w:tplc="04070001">
      <w:start w:val="1"/>
      <w:numFmt w:val="bullet"/>
      <w:lvlText w:val=""/>
      <w:lvlJc w:val="left"/>
      <w:pPr>
        <w:tabs>
          <w:tab w:val="num" w:pos="1318"/>
        </w:tabs>
        <w:ind w:left="1318" w:hanging="360"/>
      </w:pPr>
      <w:rPr>
        <w:rFonts w:ascii="Symbol" w:hAnsi="Symbol" w:hint="default"/>
      </w:rPr>
    </w:lvl>
    <w:lvl w:ilvl="2" w:tplc="04070005" w:tentative="1">
      <w:start w:val="1"/>
      <w:numFmt w:val="bullet"/>
      <w:lvlText w:val=""/>
      <w:lvlJc w:val="left"/>
      <w:pPr>
        <w:tabs>
          <w:tab w:val="num" w:pos="2038"/>
        </w:tabs>
        <w:ind w:left="2038" w:hanging="360"/>
      </w:pPr>
      <w:rPr>
        <w:rFonts w:ascii="Wingdings" w:hAnsi="Wingdings" w:hint="default"/>
      </w:rPr>
    </w:lvl>
    <w:lvl w:ilvl="3" w:tplc="04070001" w:tentative="1">
      <w:start w:val="1"/>
      <w:numFmt w:val="bullet"/>
      <w:lvlText w:val=""/>
      <w:lvlJc w:val="left"/>
      <w:pPr>
        <w:tabs>
          <w:tab w:val="num" w:pos="2758"/>
        </w:tabs>
        <w:ind w:left="2758" w:hanging="360"/>
      </w:pPr>
      <w:rPr>
        <w:rFonts w:ascii="Symbol" w:hAnsi="Symbol" w:hint="default"/>
      </w:rPr>
    </w:lvl>
    <w:lvl w:ilvl="4" w:tplc="04070003" w:tentative="1">
      <w:start w:val="1"/>
      <w:numFmt w:val="bullet"/>
      <w:lvlText w:val="o"/>
      <w:lvlJc w:val="left"/>
      <w:pPr>
        <w:tabs>
          <w:tab w:val="num" w:pos="3478"/>
        </w:tabs>
        <w:ind w:left="3478" w:hanging="360"/>
      </w:pPr>
      <w:rPr>
        <w:rFonts w:ascii="Courier New" w:hAnsi="Courier New" w:cs="Courier New" w:hint="default"/>
      </w:rPr>
    </w:lvl>
    <w:lvl w:ilvl="5" w:tplc="04070005" w:tentative="1">
      <w:start w:val="1"/>
      <w:numFmt w:val="bullet"/>
      <w:lvlText w:val=""/>
      <w:lvlJc w:val="left"/>
      <w:pPr>
        <w:tabs>
          <w:tab w:val="num" w:pos="4198"/>
        </w:tabs>
        <w:ind w:left="4198" w:hanging="360"/>
      </w:pPr>
      <w:rPr>
        <w:rFonts w:ascii="Wingdings" w:hAnsi="Wingdings" w:hint="default"/>
      </w:rPr>
    </w:lvl>
    <w:lvl w:ilvl="6" w:tplc="04070001" w:tentative="1">
      <w:start w:val="1"/>
      <w:numFmt w:val="bullet"/>
      <w:lvlText w:val=""/>
      <w:lvlJc w:val="left"/>
      <w:pPr>
        <w:tabs>
          <w:tab w:val="num" w:pos="4918"/>
        </w:tabs>
        <w:ind w:left="4918" w:hanging="360"/>
      </w:pPr>
      <w:rPr>
        <w:rFonts w:ascii="Symbol" w:hAnsi="Symbol" w:hint="default"/>
      </w:rPr>
    </w:lvl>
    <w:lvl w:ilvl="7" w:tplc="04070003" w:tentative="1">
      <w:start w:val="1"/>
      <w:numFmt w:val="bullet"/>
      <w:lvlText w:val="o"/>
      <w:lvlJc w:val="left"/>
      <w:pPr>
        <w:tabs>
          <w:tab w:val="num" w:pos="5638"/>
        </w:tabs>
        <w:ind w:left="5638" w:hanging="360"/>
      </w:pPr>
      <w:rPr>
        <w:rFonts w:ascii="Courier New" w:hAnsi="Courier New" w:cs="Courier New" w:hint="default"/>
      </w:rPr>
    </w:lvl>
    <w:lvl w:ilvl="8" w:tplc="04070005" w:tentative="1">
      <w:start w:val="1"/>
      <w:numFmt w:val="bullet"/>
      <w:lvlText w:val=""/>
      <w:lvlJc w:val="left"/>
      <w:pPr>
        <w:tabs>
          <w:tab w:val="num" w:pos="6358"/>
        </w:tabs>
        <w:ind w:left="6358" w:hanging="360"/>
      </w:pPr>
      <w:rPr>
        <w:rFonts w:ascii="Wingdings" w:hAnsi="Wingdings" w:hint="default"/>
      </w:rPr>
    </w:lvl>
  </w:abstractNum>
  <w:abstractNum w:abstractNumId="12" w15:restartNumberingAfterBreak="0">
    <w:nsid w:val="5F70194E"/>
    <w:multiLevelType w:val="multilevel"/>
    <w:tmpl w:val="F18625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2EB12ED"/>
    <w:multiLevelType w:val="hybridMultilevel"/>
    <w:tmpl w:val="9CDC0C44"/>
    <w:lvl w:ilvl="0" w:tplc="0807000F">
      <w:start w:val="1"/>
      <w:numFmt w:val="decimal"/>
      <w:lvlText w:val="%1."/>
      <w:lvlJc w:val="left"/>
      <w:pPr>
        <w:tabs>
          <w:tab w:val="num" w:pos="598"/>
        </w:tabs>
        <w:ind w:left="598" w:hanging="360"/>
      </w:pPr>
      <w:rPr>
        <w:rFonts w:hint="default"/>
      </w:rPr>
    </w:lvl>
    <w:lvl w:ilvl="1" w:tplc="04070019" w:tentative="1">
      <w:start w:val="1"/>
      <w:numFmt w:val="lowerLetter"/>
      <w:lvlText w:val="%2."/>
      <w:lvlJc w:val="left"/>
      <w:pPr>
        <w:tabs>
          <w:tab w:val="num" w:pos="1318"/>
        </w:tabs>
        <w:ind w:left="1318" w:hanging="360"/>
      </w:pPr>
    </w:lvl>
    <w:lvl w:ilvl="2" w:tplc="0407001B" w:tentative="1">
      <w:start w:val="1"/>
      <w:numFmt w:val="lowerRoman"/>
      <w:lvlText w:val="%3."/>
      <w:lvlJc w:val="right"/>
      <w:pPr>
        <w:tabs>
          <w:tab w:val="num" w:pos="2038"/>
        </w:tabs>
        <w:ind w:left="2038" w:hanging="180"/>
      </w:pPr>
    </w:lvl>
    <w:lvl w:ilvl="3" w:tplc="0407000F" w:tentative="1">
      <w:start w:val="1"/>
      <w:numFmt w:val="decimal"/>
      <w:lvlText w:val="%4."/>
      <w:lvlJc w:val="left"/>
      <w:pPr>
        <w:tabs>
          <w:tab w:val="num" w:pos="2758"/>
        </w:tabs>
        <w:ind w:left="2758" w:hanging="360"/>
      </w:pPr>
    </w:lvl>
    <w:lvl w:ilvl="4" w:tplc="04070019" w:tentative="1">
      <w:start w:val="1"/>
      <w:numFmt w:val="lowerLetter"/>
      <w:lvlText w:val="%5."/>
      <w:lvlJc w:val="left"/>
      <w:pPr>
        <w:tabs>
          <w:tab w:val="num" w:pos="3478"/>
        </w:tabs>
        <w:ind w:left="3478" w:hanging="360"/>
      </w:pPr>
    </w:lvl>
    <w:lvl w:ilvl="5" w:tplc="0407001B" w:tentative="1">
      <w:start w:val="1"/>
      <w:numFmt w:val="lowerRoman"/>
      <w:lvlText w:val="%6."/>
      <w:lvlJc w:val="right"/>
      <w:pPr>
        <w:tabs>
          <w:tab w:val="num" w:pos="4198"/>
        </w:tabs>
        <w:ind w:left="4198" w:hanging="180"/>
      </w:pPr>
    </w:lvl>
    <w:lvl w:ilvl="6" w:tplc="0407000F" w:tentative="1">
      <w:start w:val="1"/>
      <w:numFmt w:val="decimal"/>
      <w:lvlText w:val="%7."/>
      <w:lvlJc w:val="left"/>
      <w:pPr>
        <w:tabs>
          <w:tab w:val="num" w:pos="4918"/>
        </w:tabs>
        <w:ind w:left="4918" w:hanging="360"/>
      </w:pPr>
    </w:lvl>
    <w:lvl w:ilvl="7" w:tplc="04070019" w:tentative="1">
      <w:start w:val="1"/>
      <w:numFmt w:val="lowerLetter"/>
      <w:lvlText w:val="%8."/>
      <w:lvlJc w:val="left"/>
      <w:pPr>
        <w:tabs>
          <w:tab w:val="num" w:pos="5638"/>
        </w:tabs>
        <w:ind w:left="5638" w:hanging="360"/>
      </w:pPr>
    </w:lvl>
    <w:lvl w:ilvl="8" w:tplc="0407001B" w:tentative="1">
      <w:start w:val="1"/>
      <w:numFmt w:val="lowerRoman"/>
      <w:lvlText w:val="%9."/>
      <w:lvlJc w:val="right"/>
      <w:pPr>
        <w:tabs>
          <w:tab w:val="num" w:pos="6358"/>
        </w:tabs>
        <w:ind w:left="6358" w:hanging="180"/>
      </w:pPr>
    </w:lvl>
  </w:abstractNum>
  <w:abstractNum w:abstractNumId="14" w15:restartNumberingAfterBreak="0">
    <w:nsid w:val="65762E62"/>
    <w:multiLevelType w:val="multilevel"/>
    <w:tmpl w:val="04090025"/>
    <w:lvl w:ilvl="0">
      <w:start w:val="1"/>
      <w:numFmt w:val="decimal"/>
      <w:pStyle w:val="berschrift1"/>
      <w:lvlText w:val="%1"/>
      <w:lvlJc w:val="left"/>
      <w:pPr>
        <w:tabs>
          <w:tab w:val="num" w:pos="432"/>
        </w:tabs>
        <w:ind w:left="432" w:hanging="432"/>
      </w:pPr>
    </w:lvl>
    <w:lvl w:ilvl="1">
      <w:start w:val="1"/>
      <w:numFmt w:val="decimal"/>
      <w:pStyle w:val="berschrift2"/>
      <w:lvlText w:val="%1.%2"/>
      <w:lvlJc w:val="left"/>
      <w:pPr>
        <w:tabs>
          <w:tab w:val="num" w:pos="576"/>
        </w:tabs>
        <w:ind w:left="576" w:hanging="576"/>
      </w:pPr>
    </w:lvl>
    <w:lvl w:ilvl="2">
      <w:start w:val="1"/>
      <w:numFmt w:val="decimal"/>
      <w:pStyle w:val="berschrift3"/>
      <w:lvlText w:val="%1.%2.%3"/>
      <w:lvlJc w:val="left"/>
      <w:pPr>
        <w:tabs>
          <w:tab w:val="num" w:pos="720"/>
        </w:tabs>
        <w:ind w:left="720" w:hanging="720"/>
      </w:pPr>
    </w:lvl>
    <w:lvl w:ilvl="3">
      <w:start w:val="1"/>
      <w:numFmt w:val="decimal"/>
      <w:pStyle w:val="berschrift4"/>
      <w:lvlText w:val="%1.%2.%3.%4"/>
      <w:lvlJc w:val="left"/>
      <w:pPr>
        <w:tabs>
          <w:tab w:val="num" w:pos="864"/>
        </w:tabs>
        <w:ind w:left="864" w:hanging="864"/>
      </w:pPr>
    </w:lvl>
    <w:lvl w:ilvl="4">
      <w:start w:val="1"/>
      <w:numFmt w:val="decimal"/>
      <w:pStyle w:val="berschrift5"/>
      <w:lvlText w:val="%1.%2.%3.%4.%5"/>
      <w:lvlJc w:val="left"/>
      <w:pPr>
        <w:tabs>
          <w:tab w:val="num" w:pos="1008"/>
        </w:tabs>
        <w:ind w:left="1008" w:hanging="1008"/>
      </w:pPr>
    </w:lvl>
    <w:lvl w:ilvl="5">
      <w:start w:val="1"/>
      <w:numFmt w:val="decimal"/>
      <w:pStyle w:val="berschrift6"/>
      <w:lvlText w:val="%1.%2.%3.%4.%5.%6"/>
      <w:lvlJc w:val="left"/>
      <w:pPr>
        <w:tabs>
          <w:tab w:val="num" w:pos="1152"/>
        </w:tabs>
        <w:ind w:left="1152" w:hanging="1152"/>
      </w:pPr>
    </w:lvl>
    <w:lvl w:ilvl="6">
      <w:start w:val="1"/>
      <w:numFmt w:val="decimal"/>
      <w:pStyle w:val="berschrift7"/>
      <w:lvlText w:val="%1.%2.%3.%4.%5.%6.%7"/>
      <w:lvlJc w:val="left"/>
      <w:pPr>
        <w:tabs>
          <w:tab w:val="num" w:pos="1296"/>
        </w:tabs>
        <w:ind w:left="1296" w:hanging="1296"/>
      </w:pPr>
    </w:lvl>
    <w:lvl w:ilvl="7">
      <w:start w:val="1"/>
      <w:numFmt w:val="decimal"/>
      <w:pStyle w:val="berschrift8"/>
      <w:lvlText w:val="%1.%2.%3.%4.%5.%6.%7.%8"/>
      <w:lvlJc w:val="left"/>
      <w:pPr>
        <w:tabs>
          <w:tab w:val="num" w:pos="1440"/>
        </w:tabs>
        <w:ind w:left="1440" w:hanging="1440"/>
      </w:pPr>
    </w:lvl>
    <w:lvl w:ilvl="8">
      <w:start w:val="1"/>
      <w:numFmt w:val="decimal"/>
      <w:pStyle w:val="berschrift9"/>
      <w:lvlText w:val="%1.%2.%3.%4.%5.%6.%7.%8.%9"/>
      <w:lvlJc w:val="left"/>
      <w:pPr>
        <w:tabs>
          <w:tab w:val="num" w:pos="1584"/>
        </w:tabs>
        <w:ind w:left="1584" w:hanging="1584"/>
      </w:pPr>
    </w:lvl>
  </w:abstractNum>
  <w:abstractNum w:abstractNumId="15" w15:restartNumberingAfterBreak="0">
    <w:nsid w:val="6DB4714A"/>
    <w:multiLevelType w:val="hybridMultilevel"/>
    <w:tmpl w:val="04465464"/>
    <w:lvl w:ilvl="0" w:tplc="0FB039F6">
      <w:start w:val="1"/>
      <w:numFmt w:val="decimal"/>
      <w:lvlText w:val="%1."/>
      <w:lvlJc w:val="left"/>
      <w:pPr>
        <w:ind w:left="598" w:hanging="360"/>
      </w:pPr>
      <w:rPr>
        <w:rFonts w:hint="default"/>
      </w:rPr>
    </w:lvl>
    <w:lvl w:ilvl="1" w:tplc="04070019" w:tentative="1">
      <w:start w:val="1"/>
      <w:numFmt w:val="lowerLetter"/>
      <w:lvlText w:val="%2."/>
      <w:lvlJc w:val="left"/>
      <w:pPr>
        <w:ind w:left="1318" w:hanging="360"/>
      </w:pPr>
    </w:lvl>
    <w:lvl w:ilvl="2" w:tplc="0407001B" w:tentative="1">
      <w:start w:val="1"/>
      <w:numFmt w:val="lowerRoman"/>
      <w:lvlText w:val="%3."/>
      <w:lvlJc w:val="right"/>
      <w:pPr>
        <w:ind w:left="2038" w:hanging="180"/>
      </w:pPr>
    </w:lvl>
    <w:lvl w:ilvl="3" w:tplc="0407000F" w:tentative="1">
      <w:start w:val="1"/>
      <w:numFmt w:val="decimal"/>
      <w:lvlText w:val="%4."/>
      <w:lvlJc w:val="left"/>
      <w:pPr>
        <w:ind w:left="2758" w:hanging="360"/>
      </w:pPr>
    </w:lvl>
    <w:lvl w:ilvl="4" w:tplc="04070019" w:tentative="1">
      <w:start w:val="1"/>
      <w:numFmt w:val="lowerLetter"/>
      <w:lvlText w:val="%5."/>
      <w:lvlJc w:val="left"/>
      <w:pPr>
        <w:ind w:left="3478" w:hanging="360"/>
      </w:pPr>
    </w:lvl>
    <w:lvl w:ilvl="5" w:tplc="0407001B" w:tentative="1">
      <w:start w:val="1"/>
      <w:numFmt w:val="lowerRoman"/>
      <w:lvlText w:val="%6."/>
      <w:lvlJc w:val="right"/>
      <w:pPr>
        <w:ind w:left="4198" w:hanging="180"/>
      </w:pPr>
    </w:lvl>
    <w:lvl w:ilvl="6" w:tplc="0407000F" w:tentative="1">
      <w:start w:val="1"/>
      <w:numFmt w:val="decimal"/>
      <w:lvlText w:val="%7."/>
      <w:lvlJc w:val="left"/>
      <w:pPr>
        <w:ind w:left="4918" w:hanging="360"/>
      </w:pPr>
    </w:lvl>
    <w:lvl w:ilvl="7" w:tplc="04070019" w:tentative="1">
      <w:start w:val="1"/>
      <w:numFmt w:val="lowerLetter"/>
      <w:lvlText w:val="%8."/>
      <w:lvlJc w:val="left"/>
      <w:pPr>
        <w:ind w:left="5638" w:hanging="360"/>
      </w:pPr>
    </w:lvl>
    <w:lvl w:ilvl="8" w:tplc="0407001B" w:tentative="1">
      <w:start w:val="1"/>
      <w:numFmt w:val="lowerRoman"/>
      <w:lvlText w:val="%9."/>
      <w:lvlJc w:val="right"/>
      <w:pPr>
        <w:ind w:left="6358" w:hanging="180"/>
      </w:pPr>
    </w:lvl>
  </w:abstractNum>
  <w:abstractNum w:abstractNumId="16" w15:restartNumberingAfterBreak="0">
    <w:nsid w:val="6EEF26AB"/>
    <w:multiLevelType w:val="hybridMultilevel"/>
    <w:tmpl w:val="D2D0F65E"/>
    <w:lvl w:ilvl="0" w:tplc="8F1E02EC">
      <w:start w:val="1"/>
      <w:numFmt w:val="bullet"/>
      <w:lvlText w:val=""/>
      <w:lvlJc w:val="left"/>
      <w:pPr>
        <w:tabs>
          <w:tab w:val="num" w:pos="958"/>
        </w:tabs>
        <w:ind w:left="958" w:hanging="360"/>
      </w:pPr>
      <w:rPr>
        <w:rFonts w:ascii="Symbol" w:hAnsi="Symbol" w:hint="default"/>
      </w:rPr>
    </w:lvl>
    <w:lvl w:ilvl="1" w:tplc="04090003" w:tentative="1">
      <w:start w:val="1"/>
      <w:numFmt w:val="bullet"/>
      <w:lvlText w:val="o"/>
      <w:lvlJc w:val="left"/>
      <w:pPr>
        <w:tabs>
          <w:tab w:val="num" w:pos="1678"/>
        </w:tabs>
        <w:ind w:left="1678" w:hanging="360"/>
      </w:pPr>
      <w:rPr>
        <w:rFonts w:ascii="Courier New" w:hAnsi="Courier New" w:cs="Courier New" w:hint="default"/>
      </w:rPr>
    </w:lvl>
    <w:lvl w:ilvl="2" w:tplc="04090005" w:tentative="1">
      <w:start w:val="1"/>
      <w:numFmt w:val="bullet"/>
      <w:lvlText w:val=""/>
      <w:lvlJc w:val="left"/>
      <w:pPr>
        <w:tabs>
          <w:tab w:val="num" w:pos="2398"/>
        </w:tabs>
        <w:ind w:left="2398" w:hanging="360"/>
      </w:pPr>
      <w:rPr>
        <w:rFonts w:ascii="Wingdings" w:hAnsi="Wingdings" w:hint="default"/>
      </w:rPr>
    </w:lvl>
    <w:lvl w:ilvl="3" w:tplc="04090001" w:tentative="1">
      <w:start w:val="1"/>
      <w:numFmt w:val="bullet"/>
      <w:lvlText w:val=""/>
      <w:lvlJc w:val="left"/>
      <w:pPr>
        <w:tabs>
          <w:tab w:val="num" w:pos="3118"/>
        </w:tabs>
        <w:ind w:left="3118" w:hanging="360"/>
      </w:pPr>
      <w:rPr>
        <w:rFonts w:ascii="Symbol" w:hAnsi="Symbol" w:hint="default"/>
      </w:rPr>
    </w:lvl>
    <w:lvl w:ilvl="4" w:tplc="04090003" w:tentative="1">
      <w:start w:val="1"/>
      <w:numFmt w:val="bullet"/>
      <w:lvlText w:val="o"/>
      <w:lvlJc w:val="left"/>
      <w:pPr>
        <w:tabs>
          <w:tab w:val="num" w:pos="3838"/>
        </w:tabs>
        <w:ind w:left="3838" w:hanging="360"/>
      </w:pPr>
      <w:rPr>
        <w:rFonts w:ascii="Courier New" w:hAnsi="Courier New" w:cs="Courier New" w:hint="default"/>
      </w:rPr>
    </w:lvl>
    <w:lvl w:ilvl="5" w:tplc="04090005" w:tentative="1">
      <w:start w:val="1"/>
      <w:numFmt w:val="bullet"/>
      <w:lvlText w:val=""/>
      <w:lvlJc w:val="left"/>
      <w:pPr>
        <w:tabs>
          <w:tab w:val="num" w:pos="4558"/>
        </w:tabs>
        <w:ind w:left="4558" w:hanging="360"/>
      </w:pPr>
      <w:rPr>
        <w:rFonts w:ascii="Wingdings" w:hAnsi="Wingdings" w:hint="default"/>
      </w:rPr>
    </w:lvl>
    <w:lvl w:ilvl="6" w:tplc="04090001" w:tentative="1">
      <w:start w:val="1"/>
      <w:numFmt w:val="bullet"/>
      <w:lvlText w:val=""/>
      <w:lvlJc w:val="left"/>
      <w:pPr>
        <w:tabs>
          <w:tab w:val="num" w:pos="5278"/>
        </w:tabs>
        <w:ind w:left="5278" w:hanging="360"/>
      </w:pPr>
      <w:rPr>
        <w:rFonts w:ascii="Symbol" w:hAnsi="Symbol" w:hint="default"/>
      </w:rPr>
    </w:lvl>
    <w:lvl w:ilvl="7" w:tplc="04090003" w:tentative="1">
      <w:start w:val="1"/>
      <w:numFmt w:val="bullet"/>
      <w:lvlText w:val="o"/>
      <w:lvlJc w:val="left"/>
      <w:pPr>
        <w:tabs>
          <w:tab w:val="num" w:pos="5998"/>
        </w:tabs>
        <w:ind w:left="5998" w:hanging="360"/>
      </w:pPr>
      <w:rPr>
        <w:rFonts w:ascii="Courier New" w:hAnsi="Courier New" w:cs="Courier New" w:hint="default"/>
      </w:rPr>
    </w:lvl>
    <w:lvl w:ilvl="8" w:tplc="04090005" w:tentative="1">
      <w:start w:val="1"/>
      <w:numFmt w:val="bullet"/>
      <w:lvlText w:val=""/>
      <w:lvlJc w:val="left"/>
      <w:pPr>
        <w:tabs>
          <w:tab w:val="num" w:pos="6718"/>
        </w:tabs>
        <w:ind w:left="6718" w:hanging="360"/>
      </w:pPr>
      <w:rPr>
        <w:rFonts w:ascii="Wingdings" w:hAnsi="Wingdings" w:hint="default"/>
      </w:rPr>
    </w:lvl>
  </w:abstractNum>
  <w:abstractNum w:abstractNumId="17" w15:restartNumberingAfterBreak="0">
    <w:nsid w:val="7DDC3BF4"/>
    <w:multiLevelType w:val="hybridMultilevel"/>
    <w:tmpl w:val="9D3A55D4"/>
    <w:lvl w:ilvl="0" w:tplc="04070001">
      <w:start w:val="1"/>
      <w:numFmt w:val="bullet"/>
      <w:lvlText w:val=""/>
      <w:lvlJc w:val="left"/>
      <w:pPr>
        <w:tabs>
          <w:tab w:val="num" w:pos="598"/>
        </w:tabs>
        <w:ind w:left="598" w:hanging="360"/>
      </w:pPr>
      <w:rPr>
        <w:rFonts w:ascii="Symbol" w:hAnsi="Symbol" w:hint="default"/>
      </w:rPr>
    </w:lvl>
    <w:lvl w:ilvl="1" w:tplc="04070003" w:tentative="1">
      <w:start w:val="1"/>
      <w:numFmt w:val="bullet"/>
      <w:lvlText w:val="o"/>
      <w:lvlJc w:val="left"/>
      <w:pPr>
        <w:tabs>
          <w:tab w:val="num" w:pos="1318"/>
        </w:tabs>
        <w:ind w:left="1318" w:hanging="360"/>
      </w:pPr>
      <w:rPr>
        <w:rFonts w:ascii="Courier New" w:hAnsi="Courier New" w:cs="Courier New" w:hint="default"/>
      </w:rPr>
    </w:lvl>
    <w:lvl w:ilvl="2" w:tplc="04070005" w:tentative="1">
      <w:start w:val="1"/>
      <w:numFmt w:val="bullet"/>
      <w:lvlText w:val=""/>
      <w:lvlJc w:val="left"/>
      <w:pPr>
        <w:tabs>
          <w:tab w:val="num" w:pos="2038"/>
        </w:tabs>
        <w:ind w:left="2038" w:hanging="360"/>
      </w:pPr>
      <w:rPr>
        <w:rFonts w:ascii="Wingdings" w:hAnsi="Wingdings" w:hint="default"/>
      </w:rPr>
    </w:lvl>
    <w:lvl w:ilvl="3" w:tplc="04070001" w:tentative="1">
      <w:start w:val="1"/>
      <w:numFmt w:val="bullet"/>
      <w:lvlText w:val=""/>
      <w:lvlJc w:val="left"/>
      <w:pPr>
        <w:tabs>
          <w:tab w:val="num" w:pos="2758"/>
        </w:tabs>
        <w:ind w:left="2758" w:hanging="360"/>
      </w:pPr>
      <w:rPr>
        <w:rFonts w:ascii="Symbol" w:hAnsi="Symbol" w:hint="default"/>
      </w:rPr>
    </w:lvl>
    <w:lvl w:ilvl="4" w:tplc="04070003" w:tentative="1">
      <w:start w:val="1"/>
      <w:numFmt w:val="bullet"/>
      <w:lvlText w:val="o"/>
      <w:lvlJc w:val="left"/>
      <w:pPr>
        <w:tabs>
          <w:tab w:val="num" w:pos="3478"/>
        </w:tabs>
        <w:ind w:left="3478" w:hanging="360"/>
      </w:pPr>
      <w:rPr>
        <w:rFonts w:ascii="Courier New" w:hAnsi="Courier New" w:cs="Courier New" w:hint="default"/>
      </w:rPr>
    </w:lvl>
    <w:lvl w:ilvl="5" w:tplc="04070005" w:tentative="1">
      <w:start w:val="1"/>
      <w:numFmt w:val="bullet"/>
      <w:lvlText w:val=""/>
      <w:lvlJc w:val="left"/>
      <w:pPr>
        <w:tabs>
          <w:tab w:val="num" w:pos="4198"/>
        </w:tabs>
        <w:ind w:left="4198" w:hanging="360"/>
      </w:pPr>
      <w:rPr>
        <w:rFonts w:ascii="Wingdings" w:hAnsi="Wingdings" w:hint="default"/>
      </w:rPr>
    </w:lvl>
    <w:lvl w:ilvl="6" w:tplc="04070001" w:tentative="1">
      <w:start w:val="1"/>
      <w:numFmt w:val="bullet"/>
      <w:lvlText w:val=""/>
      <w:lvlJc w:val="left"/>
      <w:pPr>
        <w:tabs>
          <w:tab w:val="num" w:pos="4918"/>
        </w:tabs>
        <w:ind w:left="4918" w:hanging="360"/>
      </w:pPr>
      <w:rPr>
        <w:rFonts w:ascii="Symbol" w:hAnsi="Symbol" w:hint="default"/>
      </w:rPr>
    </w:lvl>
    <w:lvl w:ilvl="7" w:tplc="04070003" w:tentative="1">
      <w:start w:val="1"/>
      <w:numFmt w:val="bullet"/>
      <w:lvlText w:val="o"/>
      <w:lvlJc w:val="left"/>
      <w:pPr>
        <w:tabs>
          <w:tab w:val="num" w:pos="5638"/>
        </w:tabs>
        <w:ind w:left="5638" w:hanging="360"/>
      </w:pPr>
      <w:rPr>
        <w:rFonts w:ascii="Courier New" w:hAnsi="Courier New" w:cs="Courier New" w:hint="default"/>
      </w:rPr>
    </w:lvl>
    <w:lvl w:ilvl="8" w:tplc="04070005" w:tentative="1">
      <w:start w:val="1"/>
      <w:numFmt w:val="bullet"/>
      <w:lvlText w:val=""/>
      <w:lvlJc w:val="left"/>
      <w:pPr>
        <w:tabs>
          <w:tab w:val="num" w:pos="6358"/>
        </w:tabs>
        <w:ind w:left="6358" w:hanging="360"/>
      </w:pPr>
      <w:rPr>
        <w:rFonts w:ascii="Wingdings" w:hAnsi="Wingdings" w:hint="default"/>
      </w:rPr>
    </w:lvl>
  </w:abstractNum>
  <w:abstractNum w:abstractNumId="18" w15:restartNumberingAfterBreak="0">
    <w:nsid w:val="7F01300D"/>
    <w:multiLevelType w:val="hybridMultilevel"/>
    <w:tmpl w:val="41E2CAA6"/>
    <w:lvl w:ilvl="0" w:tplc="EC9830CA">
      <w:start w:val="1"/>
      <w:numFmt w:val="bullet"/>
      <w:lvlText w:val=""/>
      <w:lvlJc w:val="left"/>
      <w:pPr>
        <w:tabs>
          <w:tab w:val="num" w:pos="360"/>
        </w:tabs>
        <w:ind w:left="360" w:hanging="360"/>
      </w:pPr>
      <w:rPr>
        <w:rFonts w:ascii="Symbol" w:hAnsi="Symbol" w:hint="default"/>
        <w:lang w:val="en-US"/>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num w:numId="1">
    <w:abstractNumId w:val="0"/>
  </w:num>
  <w:num w:numId="2">
    <w:abstractNumId w:val="3"/>
  </w:num>
  <w:num w:numId="3">
    <w:abstractNumId w:val="14"/>
  </w:num>
  <w:num w:numId="4">
    <w:abstractNumId w:val="7"/>
  </w:num>
  <w:num w:numId="5">
    <w:abstractNumId w:val="1"/>
  </w:num>
  <w:num w:numId="6">
    <w:abstractNumId w:val="6"/>
  </w:num>
  <w:num w:numId="7">
    <w:abstractNumId w:val="16"/>
  </w:num>
  <w:num w:numId="8">
    <w:abstractNumId w:val="13"/>
  </w:num>
  <w:num w:numId="9">
    <w:abstractNumId w:val="11"/>
  </w:num>
  <w:num w:numId="10">
    <w:abstractNumId w:val="4"/>
  </w:num>
  <w:num w:numId="11">
    <w:abstractNumId w:val="9"/>
  </w:num>
  <w:num w:numId="12">
    <w:abstractNumId w:val="12"/>
  </w:num>
  <w:num w:numId="13">
    <w:abstractNumId w:val="10"/>
  </w:num>
  <w:num w:numId="14">
    <w:abstractNumId w:val="18"/>
  </w:num>
  <w:num w:numId="15">
    <w:abstractNumId w:val="5"/>
  </w:num>
  <w:num w:numId="16">
    <w:abstractNumId w:val="17"/>
  </w:num>
  <w:num w:numId="17">
    <w:abstractNumId w:val="8"/>
  </w:num>
  <w:num w:numId="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num>
  <w:num w:numId="20">
    <w:abstractNumId w:val="15"/>
  </w:num>
  <w:num w:numId="21">
    <w:abstractNumId w:val="1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8"/>
  <w:embedTrueTypeFonts/>
  <w:mirrorMargin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consecutiveHyphenLimit w:val="3"/>
  <w:hyphenationZone w:val="142"/>
  <w:evenAndOddHeaders/>
  <w:drawingGridHorizontalSpacing w:val="108"/>
  <w:drawingGridVerticalSpacing w:val="164"/>
  <w:displayHorizontalDrawingGridEvery w:val="0"/>
  <w:displayVerticalDrawingGridEvery w:val="0"/>
  <w:noPunctuationKerning/>
  <w:characterSpacingControl w:val="doNotCompress"/>
  <w:footnotePr>
    <w:footnote w:id="-1"/>
    <w:footnote w:id="0"/>
  </w:footnotePr>
  <w:endnotePr>
    <w:endnote w:id="-1"/>
    <w:endnote w:id="0"/>
  </w:endnotePr>
  <w:compat>
    <w:doNotExpandShiftReturn/>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55D88"/>
    <w:rsid w:val="00001101"/>
    <w:rsid w:val="00002BDD"/>
    <w:rsid w:val="000030D3"/>
    <w:rsid w:val="000031C3"/>
    <w:rsid w:val="00005968"/>
    <w:rsid w:val="00005F1B"/>
    <w:rsid w:val="0000643F"/>
    <w:rsid w:val="00010DFA"/>
    <w:rsid w:val="00010E70"/>
    <w:rsid w:val="00011497"/>
    <w:rsid w:val="00012426"/>
    <w:rsid w:val="0001382A"/>
    <w:rsid w:val="0001430F"/>
    <w:rsid w:val="000148AC"/>
    <w:rsid w:val="00014D5F"/>
    <w:rsid w:val="00020B15"/>
    <w:rsid w:val="00022D08"/>
    <w:rsid w:val="00022DDC"/>
    <w:rsid w:val="0003055F"/>
    <w:rsid w:val="00044A53"/>
    <w:rsid w:val="00047969"/>
    <w:rsid w:val="00047C6C"/>
    <w:rsid w:val="000502E1"/>
    <w:rsid w:val="00051789"/>
    <w:rsid w:val="000523F6"/>
    <w:rsid w:val="0005722C"/>
    <w:rsid w:val="00060126"/>
    <w:rsid w:val="00060293"/>
    <w:rsid w:val="00061C82"/>
    <w:rsid w:val="00062B51"/>
    <w:rsid w:val="00065B5A"/>
    <w:rsid w:val="00067C09"/>
    <w:rsid w:val="00067DB6"/>
    <w:rsid w:val="00072846"/>
    <w:rsid w:val="00077945"/>
    <w:rsid w:val="00080717"/>
    <w:rsid w:val="0008226B"/>
    <w:rsid w:val="00084992"/>
    <w:rsid w:val="000862C8"/>
    <w:rsid w:val="00086B85"/>
    <w:rsid w:val="00086BEA"/>
    <w:rsid w:val="00087564"/>
    <w:rsid w:val="00087F41"/>
    <w:rsid w:val="00094625"/>
    <w:rsid w:val="000961D0"/>
    <w:rsid w:val="000966AB"/>
    <w:rsid w:val="00097539"/>
    <w:rsid w:val="000A1106"/>
    <w:rsid w:val="000A11C3"/>
    <w:rsid w:val="000A15FB"/>
    <w:rsid w:val="000A22B8"/>
    <w:rsid w:val="000A36F1"/>
    <w:rsid w:val="000A3AD4"/>
    <w:rsid w:val="000A5409"/>
    <w:rsid w:val="000A5B60"/>
    <w:rsid w:val="000A6C4B"/>
    <w:rsid w:val="000A7590"/>
    <w:rsid w:val="000A7BD8"/>
    <w:rsid w:val="000B15B1"/>
    <w:rsid w:val="000B3199"/>
    <w:rsid w:val="000B3436"/>
    <w:rsid w:val="000B396E"/>
    <w:rsid w:val="000B4F49"/>
    <w:rsid w:val="000B5578"/>
    <w:rsid w:val="000B6FD2"/>
    <w:rsid w:val="000C00BC"/>
    <w:rsid w:val="000C0C86"/>
    <w:rsid w:val="000C0E55"/>
    <w:rsid w:val="000C2950"/>
    <w:rsid w:val="000C365B"/>
    <w:rsid w:val="000C43A0"/>
    <w:rsid w:val="000C4C6C"/>
    <w:rsid w:val="000C4CA6"/>
    <w:rsid w:val="000C7350"/>
    <w:rsid w:val="000D1A6A"/>
    <w:rsid w:val="000D3A3E"/>
    <w:rsid w:val="000D42F5"/>
    <w:rsid w:val="000D5B2D"/>
    <w:rsid w:val="000D7667"/>
    <w:rsid w:val="000D7B09"/>
    <w:rsid w:val="000E002D"/>
    <w:rsid w:val="000E0820"/>
    <w:rsid w:val="000E1306"/>
    <w:rsid w:val="000E1D76"/>
    <w:rsid w:val="000E5413"/>
    <w:rsid w:val="000E61E7"/>
    <w:rsid w:val="000F1F3C"/>
    <w:rsid w:val="000F3C71"/>
    <w:rsid w:val="000F44E2"/>
    <w:rsid w:val="000F5C1A"/>
    <w:rsid w:val="00100255"/>
    <w:rsid w:val="00100AD1"/>
    <w:rsid w:val="001010C5"/>
    <w:rsid w:val="00101739"/>
    <w:rsid w:val="00102669"/>
    <w:rsid w:val="00103A73"/>
    <w:rsid w:val="0012313C"/>
    <w:rsid w:val="0012387D"/>
    <w:rsid w:val="00126269"/>
    <w:rsid w:val="00126D53"/>
    <w:rsid w:val="00130E55"/>
    <w:rsid w:val="00131BAE"/>
    <w:rsid w:val="00131EE9"/>
    <w:rsid w:val="00132F66"/>
    <w:rsid w:val="00137304"/>
    <w:rsid w:val="0013741A"/>
    <w:rsid w:val="00141187"/>
    <w:rsid w:val="00141727"/>
    <w:rsid w:val="001445C2"/>
    <w:rsid w:val="00150CE4"/>
    <w:rsid w:val="00151E97"/>
    <w:rsid w:val="001528AC"/>
    <w:rsid w:val="00153326"/>
    <w:rsid w:val="00154815"/>
    <w:rsid w:val="001553D1"/>
    <w:rsid w:val="00155D88"/>
    <w:rsid w:val="0016007C"/>
    <w:rsid w:val="00160376"/>
    <w:rsid w:val="0016135D"/>
    <w:rsid w:val="001632E4"/>
    <w:rsid w:val="0016638B"/>
    <w:rsid w:val="001749E0"/>
    <w:rsid w:val="00180FB2"/>
    <w:rsid w:val="00182E25"/>
    <w:rsid w:val="00185995"/>
    <w:rsid w:val="00192AB8"/>
    <w:rsid w:val="00194EEB"/>
    <w:rsid w:val="0019709E"/>
    <w:rsid w:val="001A1489"/>
    <w:rsid w:val="001A5688"/>
    <w:rsid w:val="001A597E"/>
    <w:rsid w:val="001B0628"/>
    <w:rsid w:val="001B10CD"/>
    <w:rsid w:val="001B1E85"/>
    <w:rsid w:val="001B399A"/>
    <w:rsid w:val="001B4CAB"/>
    <w:rsid w:val="001B4F19"/>
    <w:rsid w:val="001B4F34"/>
    <w:rsid w:val="001B5AA2"/>
    <w:rsid w:val="001B6F7B"/>
    <w:rsid w:val="001B7268"/>
    <w:rsid w:val="001B7749"/>
    <w:rsid w:val="001B77C7"/>
    <w:rsid w:val="001C049A"/>
    <w:rsid w:val="001C2430"/>
    <w:rsid w:val="001C29DD"/>
    <w:rsid w:val="001C39E1"/>
    <w:rsid w:val="001C4657"/>
    <w:rsid w:val="001C5629"/>
    <w:rsid w:val="001C5AA8"/>
    <w:rsid w:val="001C6B3D"/>
    <w:rsid w:val="001C7526"/>
    <w:rsid w:val="001C7A89"/>
    <w:rsid w:val="001D01D9"/>
    <w:rsid w:val="001D0B49"/>
    <w:rsid w:val="001D0B74"/>
    <w:rsid w:val="001D319D"/>
    <w:rsid w:val="001D37FF"/>
    <w:rsid w:val="001D403A"/>
    <w:rsid w:val="001D564B"/>
    <w:rsid w:val="001D63C1"/>
    <w:rsid w:val="001D65B6"/>
    <w:rsid w:val="001D73DE"/>
    <w:rsid w:val="001E08CD"/>
    <w:rsid w:val="001E452D"/>
    <w:rsid w:val="001E5093"/>
    <w:rsid w:val="001E5924"/>
    <w:rsid w:val="001F0325"/>
    <w:rsid w:val="001F2512"/>
    <w:rsid w:val="001F2AB5"/>
    <w:rsid w:val="001F4C75"/>
    <w:rsid w:val="001F725F"/>
    <w:rsid w:val="00203865"/>
    <w:rsid w:val="00205620"/>
    <w:rsid w:val="00205629"/>
    <w:rsid w:val="00207000"/>
    <w:rsid w:val="0020753C"/>
    <w:rsid w:val="00212215"/>
    <w:rsid w:val="00212AE6"/>
    <w:rsid w:val="002142D2"/>
    <w:rsid w:val="0022021F"/>
    <w:rsid w:val="00220A22"/>
    <w:rsid w:val="00221FF2"/>
    <w:rsid w:val="00223AE5"/>
    <w:rsid w:val="00226637"/>
    <w:rsid w:val="00226A33"/>
    <w:rsid w:val="00226F60"/>
    <w:rsid w:val="002325F4"/>
    <w:rsid w:val="0023441D"/>
    <w:rsid w:val="00234569"/>
    <w:rsid w:val="00236209"/>
    <w:rsid w:val="00236B07"/>
    <w:rsid w:val="00240B08"/>
    <w:rsid w:val="00241B5D"/>
    <w:rsid w:val="00241EFD"/>
    <w:rsid w:val="00246B90"/>
    <w:rsid w:val="00247F47"/>
    <w:rsid w:val="00256D56"/>
    <w:rsid w:val="002575F9"/>
    <w:rsid w:val="002577F5"/>
    <w:rsid w:val="00257C58"/>
    <w:rsid w:val="00263D42"/>
    <w:rsid w:val="00264D09"/>
    <w:rsid w:val="002669A7"/>
    <w:rsid w:val="00271974"/>
    <w:rsid w:val="00271CBC"/>
    <w:rsid w:val="002731BC"/>
    <w:rsid w:val="0027398E"/>
    <w:rsid w:val="00274387"/>
    <w:rsid w:val="0027762A"/>
    <w:rsid w:val="002817BD"/>
    <w:rsid w:val="00285D8F"/>
    <w:rsid w:val="002911BB"/>
    <w:rsid w:val="00291E36"/>
    <w:rsid w:val="00292807"/>
    <w:rsid w:val="00295893"/>
    <w:rsid w:val="00296255"/>
    <w:rsid w:val="00296300"/>
    <w:rsid w:val="002A2363"/>
    <w:rsid w:val="002A7DDE"/>
    <w:rsid w:val="002B0750"/>
    <w:rsid w:val="002B465E"/>
    <w:rsid w:val="002B681D"/>
    <w:rsid w:val="002B6888"/>
    <w:rsid w:val="002C2009"/>
    <w:rsid w:val="002C41D2"/>
    <w:rsid w:val="002C4BD3"/>
    <w:rsid w:val="002C4CC8"/>
    <w:rsid w:val="002C5784"/>
    <w:rsid w:val="002D2055"/>
    <w:rsid w:val="002D4DC0"/>
    <w:rsid w:val="002D5133"/>
    <w:rsid w:val="002D56E5"/>
    <w:rsid w:val="002E3C2C"/>
    <w:rsid w:val="002F0178"/>
    <w:rsid w:val="002F19FB"/>
    <w:rsid w:val="002F2934"/>
    <w:rsid w:val="002F2DA1"/>
    <w:rsid w:val="002F5226"/>
    <w:rsid w:val="002F72A5"/>
    <w:rsid w:val="00300A91"/>
    <w:rsid w:val="0030264D"/>
    <w:rsid w:val="003048B0"/>
    <w:rsid w:val="0030663A"/>
    <w:rsid w:val="00306E83"/>
    <w:rsid w:val="00316352"/>
    <w:rsid w:val="003222DA"/>
    <w:rsid w:val="00323782"/>
    <w:rsid w:val="00324D9A"/>
    <w:rsid w:val="00326B35"/>
    <w:rsid w:val="00327BC9"/>
    <w:rsid w:val="00330BBD"/>
    <w:rsid w:val="00332525"/>
    <w:rsid w:val="003332A9"/>
    <w:rsid w:val="00333904"/>
    <w:rsid w:val="00333F8B"/>
    <w:rsid w:val="0033590C"/>
    <w:rsid w:val="00337B0D"/>
    <w:rsid w:val="00337BCB"/>
    <w:rsid w:val="00343D5E"/>
    <w:rsid w:val="00352899"/>
    <w:rsid w:val="0035361C"/>
    <w:rsid w:val="00353986"/>
    <w:rsid w:val="00356D11"/>
    <w:rsid w:val="0036067B"/>
    <w:rsid w:val="00360E7F"/>
    <w:rsid w:val="00361164"/>
    <w:rsid w:val="00361169"/>
    <w:rsid w:val="00361DA0"/>
    <w:rsid w:val="0036459A"/>
    <w:rsid w:val="00367954"/>
    <w:rsid w:val="00373981"/>
    <w:rsid w:val="0037505E"/>
    <w:rsid w:val="003757A0"/>
    <w:rsid w:val="003774E6"/>
    <w:rsid w:val="003803B3"/>
    <w:rsid w:val="00383675"/>
    <w:rsid w:val="00383A65"/>
    <w:rsid w:val="00387114"/>
    <w:rsid w:val="00387253"/>
    <w:rsid w:val="00392822"/>
    <w:rsid w:val="003931C9"/>
    <w:rsid w:val="003A0C76"/>
    <w:rsid w:val="003A3FD2"/>
    <w:rsid w:val="003A7993"/>
    <w:rsid w:val="003B1498"/>
    <w:rsid w:val="003B38B1"/>
    <w:rsid w:val="003B711B"/>
    <w:rsid w:val="003B7CF2"/>
    <w:rsid w:val="003C0B30"/>
    <w:rsid w:val="003C36B4"/>
    <w:rsid w:val="003C3BEF"/>
    <w:rsid w:val="003C609D"/>
    <w:rsid w:val="003D245B"/>
    <w:rsid w:val="003D772C"/>
    <w:rsid w:val="003E07BB"/>
    <w:rsid w:val="003E0E99"/>
    <w:rsid w:val="003E19D7"/>
    <w:rsid w:val="003E5062"/>
    <w:rsid w:val="003E571E"/>
    <w:rsid w:val="003E6BE4"/>
    <w:rsid w:val="003E6F6B"/>
    <w:rsid w:val="003F3365"/>
    <w:rsid w:val="00401374"/>
    <w:rsid w:val="00401641"/>
    <w:rsid w:val="00403883"/>
    <w:rsid w:val="00403DC7"/>
    <w:rsid w:val="004045A0"/>
    <w:rsid w:val="00405E55"/>
    <w:rsid w:val="00406B25"/>
    <w:rsid w:val="00410267"/>
    <w:rsid w:val="00416265"/>
    <w:rsid w:val="00420A44"/>
    <w:rsid w:val="00426019"/>
    <w:rsid w:val="00430035"/>
    <w:rsid w:val="004313C4"/>
    <w:rsid w:val="00432BB0"/>
    <w:rsid w:val="00435AF4"/>
    <w:rsid w:val="00435B99"/>
    <w:rsid w:val="00436B48"/>
    <w:rsid w:val="00442A28"/>
    <w:rsid w:val="00443F1F"/>
    <w:rsid w:val="00447ADB"/>
    <w:rsid w:val="00450E76"/>
    <w:rsid w:val="004515F7"/>
    <w:rsid w:val="004523A2"/>
    <w:rsid w:val="00453203"/>
    <w:rsid w:val="004536C5"/>
    <w:rsid w:val="004540E6"/>
    <w:rsid w:val="00454A8B"/>
    <w:rsid w:val="004552DA"/>
    <w:rsid w:val="00455DD4"/>
    <w:rsid w:val="00460F9E"/>
    <w:rsid w:val="00461445"/>
    <w:rsid w:val="0046154C"/>
    <w:rsid w:val="00462693"/>
    <w:rsid w:val="00462AB1"/>
    <w:rsid w:val="00466538"/>
    <w:rsid w:val="004713E2"/>
    <w:rsid w:val="00472DC1"/>
    <w:rsid w:val="00473FA3"/>
    <w:rsid w:val="00474B22"/>
    <w:rsid w:val="004776B1"/>
    <w:rsid w:val="00481C68"/>
    <w:rsid w:val="004839D9"/>
    <w:rsid w:val="004843A6"/>
    <w:rsid w:val="00485929"/>
    <w:rsid w:val="00486D1E"/>
    <w:rsid w:val="004919A6"/>
    <w:rsid w:val="00493C8D"/>
    <w:rsid w:val="00494A9E"/>
    <w:rsid w:val="00495BB3"/>
    <w:rsid w:val="0049797F"/>
    <w:rsid w:val="004A019A"/>
    <w:rsid w:val="004A2B6F"/>
    <w:rsid w:val="004A4BDD"/>
    <w:rsid w:val="004A4EF4"/>
    <w:rsid w:val="004B03C5"/>
    <w:rsid w:val="004B14F7"/>
    <w:rsid w:val="004B1A10"/>
    <w:rsid w:val="004B1F86"/>
    <w:rsid w:val="004B4477"/>
    <w:rsid w:val="004C380B"/>
    <w:rsid w:val="004C3B2D"/>
    <w:rsid w:val="004C5049"/>
    <w:rsid w:val="004C60D1"/>
    <w:rsid w:val="004D0C54"/>
    <w:rsid w:val="004D0C7A"/>
    <w:rsid w:val="004D11C9"/>
    <w:rsid w:val="004D33A5"/>
    <w:rsid w:val="004D4E2C"/>
    <w:rsid w:val="004D5B95"/>
    <w:rsid w:val="004E08EB"/>
    <w:rsid w:val="004E1787"/>
    <w:rsid w:val="004E2D96"/>
    <w:rsid w:val="004E3410"/>
    <w:rsid w:val="004E580B"/>
    <w:rsid w:val="004E5AC5"/>
    <w:rsid w:val="004E5C65"/>
    <w:rsid w:val="004E7FD2"/>
    <w:rsid w:val="004F0F1C"/>
    <w:rsid w:val="004F12B1"/>
    <w:rsid w:val="004F18F4"/>
    <w:rsid w:val="004F6191"/>
    <w:rsid w:val="004F6CF1"/>
    <w:rsid w:val="00501D94"/>
    <w:rsid w:val="00502859"/>
    <w:rsid w:val="005035A2"/>
    <w:rsid w:val="0050479C"/>
    <w:rsid w:val="00506D2E"/>
    <w:rsid w:val="00511D56"/>
    <w:rsid w:val="00512C2C"/>
    <w:rsid w:val="00514D03"/>
    <w:rsid w:val="00514F3A"/>
    <w:rsid w:val="005160A6"/>
    <w:rsid w:val="00516410"/>
    <w:rsid w:val="00517A28"/>
    <w:rsid w:val="00517B7C"/>
    <w:rsid w:val="00520590"/>
    <w:rsid w:val="0052298F"/>
    <w:rsid w:val="00522C02"/>
    <w:rsid w:val="005234E0"/>
    <w:rsid w:val="00524F18"/>
    <w:rsid w:val="00525D22"/>
    <w:rsid w:val="00527118"/>
    <w:rsid w:val="005310D2"/>
    <w:rsid w:val="00535960"/>
    <w:rsid w:val="00537C69"/>
    <w:rsid w:val="00540748"/>
    <w:rsid w:val="005410F0"/>
    <w:rsid w:val="00542480"/>
    <w:rsid w:val="0054374E"/>
    <w:rsid w:val="00544A38"/>
    <w:rsid w:val="00546BD5"/>
    <w:rsid w:val="005525BF"/>
    <w:rsid w:val="0055464E"/>
    <w:rsid w:val="00555721"/>
    <w:rsid w:val="00555FAC"/>
    <w:rsid w:val="00556F1B"/>
    <w:rsid w:val="0056058F"/>
    <w:rsid w:val="00562DE2"/>
    <w:rsid w:val="005631B1"/>
    <w:rsid w:val="005655FC"/>
    <w:rsid w:val="00565A35"/>
    <w:rsid w:val="005679BD"/>
    <w:rsid w:val="00571EB7"/>
    <w:rsid w:val="0057304E"/>
    <w:rsid w:val="005750EA"/>
    <w:rsid w:val="0057571F"/>
    <w:rsid w:val="00583E41"/>
    <w:rsid w:val="00585FC7"/>
    <w:rsid w:val="005867C8"/>
    <w:rsid w:val="0058749E"/>
    <w:rsid w:val="00590A1A"/>
    <w:rsid w:val="00590FC6"/>
    <w:rsid w:val="00591151"/>
    <w:rsid w:val="005925B0"/>
    <w:rsid w:val="00592CF7"/>
    <w:rsid w:val="00593BBF"/>
    <w:rsid w:val="00594390"/>
    <w:rsid w:val="00596C32"/>
    <w:rsid w:val="005A34FF"/>
    <w:rsid w:val="005A401C"/>
    <w:rsid w:val="005A428C"/>
    <w:rsid w:val="005A4771"/>
    <w:rsid w:val="005A6BBD"/>
    <w:rsid w:val="005A7A38"/>
    <w:rsid w:val="005A7E5E"/>
    <w:rsid w:val="005B067F"/>
    <w:rsid w:val="005B73F3"/>
    <w:rsid w:val="005B7AE6"/>
    <w:rsid w:val="005C7403"/>
    <w:rsid w:val="005D06C3"/>
    <w:rsid w:val="005D3540"/>
    <w:rsid w:val="005D5B4B"/>
    <w:rsid w:val="005D6450"/>
    <w:rsid w:val="005D6523"/>
    <w:rsid w:val="005E4514"/>
    <w:rsid w:val="005F121F"/>
    <w:rsid w:val="005F15BC"/>
    <w:rsid w:val="005F5F52"/>
    <w:rsid w:val="005F62B0"/>
    <w:rsid w:val="005F68A1"/>
    <w:rsid w:val="005F78A8"/>
    <w:rsid w:val="006008CA"/>
    <w:rsid w:val="00602AAF"/>
    <w:rsid w:val="0060419A"/>
    <w:rsid w:val="006043B0"/>
    <w:rsid w:val="00606037"/>
    <w:rsid w:val="00606C30"/>
    <w:rsid w:val="00610B2E"/>
    <w:rsid w:val="0061131B"/>
    <w:rsid w:val="0061160C"/>
    <w:rsid w:val="00612917"/>
    <w:rsid w:val="006139F1"/>
    <w:rsid w:val="00614DFB"/>
    <w:rsid w:val="00617AB7"/>
    <w:rsid w:val="0062104F"/>
    <w:rsid w:val="0062182E"/>
    <w:rsid w:val="00624120"/>
    <w:rsid w:val="00625EA3"/>
    <w:rsid w:val="00627686"/>
    <w:rsid w:val="00630934"/>
    <w:rsid w:val="0063131A"/>
    <w:rsid w:val="006318D2"/>
    <w:rsid w:val="00631BA0"/>
    <w:rsid w:val="00632B6C"/>
    <w:rsid w:val="006338E0"/>
    <w:rsid w:val="00633FEF"/>
    <w:rsid w:val="006344B1"/>
    <w:rsid w:val="00636CE1"/>
    <w:rsid w:val="00640BA8"/>
    <w:rsid w:val="0064218B"/>
    <w:rsid w:val="00642854"/>
    <w:rsid w:val="00643E25"/>
    <w:rsid w:val="00646E6F"/>
    <w:rsid w:val="0065089F"/>
    <w:rsid w:val="00650D83"/>
    <w:rsid w:val="00651702"/>
    <w:rsid w:val="0065527E"/>
    <w:rsid w:val="0065705A"/>
    <w:rsid w:val="006620E7"/>
    <w:rsid w:val="006621AA"/>
    <w:rsid w:val="006630DC"/>
    <w:rsid w:val="00670F53"/>
    <w:rsid w:val="006724FD"/>
    <w:rsid w:val="00673652"/>
    <w:rsid w:val="00676906"/>
    <w:rsid w:val="00680383"/>
    <w:rsid w:val="00680B11"/>
    <w:rsid w:val="006812EC"/>
    <w:rsid w:val="006813F0"/>
    <w:rsid w:val="006829A3"/>
    <w:rsid w:val="00684BAD"/>
    <w:rsid w:val="00684CB3"/>
    <w:rsid w:val="00690D0E"/>
    <w:rsid w:val="00690EA6"/>
    <w:rsid w:val="006941B5"/>
    <w:rsid w:val="006978F2"/>
    <w:rsid w:val="00697BFA"/>
    <w:rsid w:val="006A04B2"/>
    <w:rsid w:val="006A574A"/>
    <w:rsid w:val="006A671F"/>
    <w:rsid w:val="006A701F"/>
    <w:rsid w:val="006B1372"/>
    <w:rsid w:val="006B1615"/>
    <w:rsid w:val="006B3483"/>
    <w:rsid w:val="006B3735"/>
    <w:rsid w:val="006B3B68"/>
    <w:rsid w:val="006B562D"/>
    <w:rsid w:val="006B7874"/>
    <w:rsid w:val="006C1A37"/>
    <w:rsid w:val="006C24AE"/>
    <w:rsid w:val="006C2D7E"/>
    <w:rsid w:val="006C3B6C"/>
    <w:rsid w:val="006C5BF0"/>
    <w:rsid w:val="006C65FB"/>
    <w:rsid w:val="006D05BD"/>
    <w:rsid w:val="006D47EB"/>
    <w:rsid w:val="006D6414"/>
    <w:rsid w:val="006D6CB0"/>
    <w:rsid w:val="006D799F"/>
    <w:rsid w:val="006E0472"/>
    <w:rsid w:val="006E19AE"/>
    <w:rsid w:val="006E1C6F"/>
    <w:rsid w:val="006E3319"/>
    <w:rsid w:val="006E3B89"/>
    <w:rsid w:val="006E682C"/>
    <w:rsid w:val="006E723D"/>
    <w:rsid w:val="006F0134"/>
    <w:rsid w:val="006F02C5"/>
    <w:rsid w:val="006F19B6"/>
    <w:rsid w:val="006F1E29"/>
    <w:rsid w:val="00700FF4"/>
    <w:rsid w:val="0070260E"/>
    <w:rsid w:val="00702828"/>
    <w:rsid w:val="00702A6A"/>
    <w:rsid w:val="00702DA4"/>
    <w:rsid w:val="007037F1"/>
    <w:rsid w:val="007072F6"/>
    <w:rsid w:val="00713657"/>
    <w:rsid w:val="007136F4"/>
    <w:rsid w:val="00713BC5"/>
    <w:rsid w:val="0071621D"/>
    <w:rsid w:val="00716A85"/>
    <w:rsid w:val="00717734"/>
    <w:rsid w:val="00720011"/>
    <w:rsid w:val="007219FA"/>
    <w:rsid w:val="00721DDB"/>
    <w:rsid w:val="00722F8A"/>
    <w:rsid w:val="00723352"/>
    <w:rsid w:val="007267D1"/>
    <w:rsid w:val="00727DDD"/>
    <w:rsid w:val="007314DE"/>
    <w:rsid w:val="00732DD7"/>
    <w:rsid w:val="00732F9A"/>
    <w:rsid w:val="00732FF8"/>
    <w:rsid w:val="00734E68"/>
    <w:rsid w:val="0074184D"/>
    <w:rsid w:val="00743115"/>
    <w:rsid w:val="00743983"/>
    <w:rsid w:val="00751B6F"/>
    <w:rsid w:val="007637C4"/>
    <w:rsid w:val="0077123A"/>
    <w:rsid w:val="007715E7"/>
    <w:rsid w:val="00772BBE"/>
    <w:rsid w:val="00773B0C"/>
    <w:rsid w:val="00775785"/>
    <w:rsid w:val="00775B82"/>
    <w:rsid w:val="00775F7A"/>
    <w:rsid w:val="00777537"/>
    <w:rsid w:val="007814ED"/>
    <w:rsid w:val="007833D6"/>
    <w:rsid w:val="007871C4"/>
    <w:rsid w:val="00791BDF"/>
    <w:rsid w:val="007938A4"/>
    <w:rsid w:val="007950D0"/>
    <w:rsid w:val="00796CB2"/>
    <w:rsid w:val="0079781E"/>
    <w:rsid w:val="00797FFD"/>
    <w:rsid w:val="007A0101"/>
    <w:rsid w:val="007A17AD"/>
    <w:rsid w:val="007A2407"/>
    <w:rsid w:val="007A2AD6"/>
    <w:rsid w:val="007A75D5"/>
    <w:rsid w:val="007B05C4"/>
    <w:rsid w:val="007B2628"/>
    <w:rsid w:val="007B3018"/>
    <w:rsid w:val="007B4F47"/>
    <w:rsid w:val="007B67F6"/>
    <w:rsid w:val="007C15DA"/>
    <w:rsid w:val="007C2813"/>
    <w:rsid w:val="007C3EB4"/>
    <w:rsid w:val="007C412C"/>
    <w:rsid w:val="007C451C"/>
    <w:rsid w:val="007C5C61"/>
    <w:rsid w:val="007C5F5C"/>
    <w:rsid w:val="007C7C23"/>
    <w:rsid w:val="007D0031"/>
    <w:rsid w:val="007D08A7"/>
    <w:rsid w:val="007D6EBA"/>
    <w:rsid w:val="007E3E6D"/>
    <w:rsid w:val="007E6BC3"/>
    <w:rsid w:val="007E6FD6"/>
    <w:rsid w:val="007E733B"/>
    <w:rsid w:val="007F1161"/>
    <w:rsid w:val="007F1210"/>
    <w:rsid w:val="007F1405"/>
    <w:rsid w:val="007F159B"/>
    <w:rsid w:val="007F296F"/>
    <w:rsid w:val="007F3FB0"/>
    <w:rsid w:val="007F45B5"/>
    <w:rsid w:val="007F46E8"/>
    <w:rsid w:val="00801121"/>
    <w:rsid w:val="00801A14"/>
    <w:rsid w:val="0080319E"/>
    <w:rsid w:val="008107F4"/>
    <w:rsid w:val="008126A1"/>
    <w:rsid w:val="0081336A"/>
    <w:rsid w:val="00814C0A"/>
    <w:rsid w:val="008176D1"/>
    <w:rsid w:val="00824D0F"/>
    <w:rsid w:val="00826F60"/>
    <w:rsid w:val="00826FD9"/>
    <w:rsid w:val="00830B48"/>
    <w:rsid w:val="00831C0B"/>
    <w:rsid w:val="00833899"/>
    <w:rsid w:val="008376AB"/>
    <w:rsid w:val="0084096A"/>
    <w:rsid w:val="00840A22"/>
    <w:rsid w:val="00843422"/>
    <w:rsid w:val="008443DC"/>
    <w:rsid w:val="00850B29"/>
    <w:rsid w:val="008527B5"/>
    <w:rsid w:val="008536E9"/>
    <w:rsid w:val="00854E18"/>
    <w:rsid w:val="00855042"/>
    <w:rsid w:val="00857759"/>
    <w:rsid w:val="008603F5"/>
    <w:rsid w:val="00860F83"/>
    <w:rsid w:val="008616F8"/>
    <w:rsid w:val="00865D11"/>
    <w:rsid w:val="008662CD"/>
    <w:rsid w:val="00866ED9"/>
    <w:rsid w:val="00874A20"/>
    <w:rsid w:val="00875310"/>
    <w:rsid w:val="008778B7"/>
    <w:rsid w:val="00880055"/>
    <w:rsid w:val="008800D3"/>
    <w:rsid w:val="00881416"/>
    <w:rsid w:val="00881C7A"/>
    <w:rsid w:val="00886371"/>
    <w:rsid w:val="008902D2"/>
    <w:rsid w:val="00891AC9"/>
    <w:rsid w:val="0089388C"/>
    <w:rsid w:val="008945CD"/>
    <w:rsid w:val="008954AD"/>
    <w:rsid w:val="008A065B"/>
    <w:rsid w:val="008A0F07"/>
    <w:rsid w:val="008A1340"/>
    <w:rsid w:val="008A1AA7"/>
    <w:rsid w:val="008A1D6B"/>
    <w:rsid w:val="008A30AA"/>
    <w:rsid w:val="008A3949"/>
    <w:rsid w:val="008A43EA"/>
    <w:rsid w:val="008A63CE"/>
    <w:rsid w:val="008B1AD9"/>
    <w:rsid w:val="008B34B9"/>
    <w:rsid w:val="008B5D77"/>
    <w:rsid w:val="008B654C"/>
    <w:rsid w:val="008B7887"/>
    <w:rsid w:val="008C0390"/>
    <w:rsid w:val="008C121A"/>
    <w:rsid w:val="008C2F0D"/>
    <w:rsid w:val="008C5CA3"/>
    <w:rsid w:val="008C663F"/>
    <w:rsid w:val="008C6DCD"/>
    <w:rsid w:val="008C7769"/>
    <w:rsid w:val="008C7E68"/>
    <w:rsid w:val="008D0D30"/>
    <w:rsid w:val="008D3B0B"/>
    <w:rsid w:val="008D3EDF"/>
    <w:rsid w:val="008D4268"/>
    <w:rsid w:val="008D5303"/>
    <w:rsid w:val="008D5FB4"/>
    <w:rsid w:val="008E0C17"/>
    <w:rsid w:val="008E2B14"/>
    <w:rsid w:val="008E4F4D"/>
    <w:rsid w:val="008E7F4D"/>
    <w:rsid w:val="008F2AB0"/>
    <w:rsid w:val="008F2F94"/>
    <w:rsid w:val="008F4345"/>
    <w:rsid w:val="008F4DE0"/>
    <w:rsid w:val="0090264D"/>
    <w:rsid w:val="0090334B"/>
    <w:rsid w:val="0090366E"/>
    <w:rsid w:val="00904BB6"/>
    <w:rsid w:val="0091061C"/>
    <w:rsid w:val="00910F1D"/>
    <w:rsid w:val="009119E5"/>
    <w:rsid w:val="009132C8"/>
    <w:rsid w:val="00914A98"/>
    <w:rsid w:val="0091633E"/>
    <w:rsid w:val="0091644F"/>
    <w:rsid w:val="00917B20"/>
    <w:rsid w:val="00920FE4"/>
    <w:rsid w:val="00922F02"/>
    <w:rsid w:val="00926043"/>
    <w:rsid w:val="0092616C"/>
    <w:rsid w:val="00935B37"/>
    <w:rsid w:val="00935CA6"/>
    <w:rsid w:val="00937345"/>
    <w:rsid w:val="00942A96"/>
    <w:rsid w:val="00942D7B"/>
    <w:rsid w:val="0094314A"/>
    <w:rsid w:val="009446D6"/>
    <w:rsid w:val="00946105"/>
    <w:rsid w:val="00946BA1"/>
    <w:rsid w:val="009472B4"/>
    <w:rsid w:val="00950030"/>
    <w:rsid w:val="009506BC"/>
    <w:rsid w:val="00950E76"/>
    <w:rsid w:val="00954D64"/>
    <w:rsid w:val="00966A5E"/>
    <w:rsid w:val="009679CC"/>
    <w:rsid w:val="009708ED"/>
    <w:rsid w:val="00972052"/>
    <w:rsid w:val="009727EA"/>
    <w:rsid w:val="00973294"/>
    <w:rsid w:val="009756CE"/>
    <w:rsid w:val="00976926"/>
    <w:rsid w:val="00981089"/>
    <w:rsid w:val="00982242"/>
    <w:rsid w:val="00983238"/>
    <w:rsid w:val="00984C4D"/>
    <w:rsid w:val="009858C8"/>
    <w:rsid w:val="009861DD"/>
    <w:rsid w:val="00986B7A"/>
    <w:rsid w:val="00990041"/>
    <w:rsid w:val="009911AB"/>
    <w:rsid w:val="00991B05"/>
    <w:rsid w:val="00991E83"/>
    <w:rsid w:val="0099267D"/>
    <w:rsid w:val="0099359B"/>
    <w:rsid w:val="0099495A"/>
    <w:rsid w:val="009959D1"/>
    <w:rsid w:val="009960F7"/>
    <w:rsid w:val="00997F4E"/>
    <w:rsid w:val="009A0353"/>
    <w:rsid w:val="009A052E"/>
    <w:rsid w:val="009A0CE5"/>
    <w:rsid w:val="009A1E22"/>
    <w:rsid w:val="009A3B57"/>
    <w:rsid w:val="009A4685"/>
    <w:rsid w:val="009A495C"/>
    <w:rsid w:val="009A4E23"/>
    <w:rsid w:val="009A5235"/>
    <w:rsid w:val="009A579B"/>
    <w:rsid w:val="009A597A"/>
    <w:rsid w:val="009A6465"/>
    <w:rsid w:val="009A71F2"/>
    <w:rsid w:val="009A7431"/>
    <w:rsid w:val="009A778D"/>
    <w:rsid w:val="009B2DCA"/>
    <w:rsid w:val="009B476D"/>
    <w:rsid w:val="009B49CD"/>
    <w:rsid w:val="009B67D8"/>
    <w:rsid w:val="009B71FA"/>
    <w:rsid w:val="009C05D7"/>
    <w:rsid w:val="009C1C52"/>
    <w:rsid w:val="009C2042"/>
    <w:rsid w:val="009C3992"/>
    <w:rsid w:val="009C56A7"/>
    <w:rsid w:val="009C56C8"/>
    <w:rsid w:val="009D0360"/>
    <w:rsid w:val="009D04DB"/>
    <w:rsid w:val="009D1168"/>
    <w:rsid w:val="009D2C90"/>
    <w:rsid w:val="009D58E1"/>
    <w:rsid w:val="009D6BCC"/>
    <w:rsid w:val="009E0BC8"/>
    <w:rsid w:val="009E1D17"/>
    <w:rsid w:val="009E2527"/>
    <w:rsid w:val="009E2746"/>
    <w:rsid w:val="009E2863"/>
    <w:rsid w:val="009E6148"/>
    <w:rsid w:val="009F0AF5"/>
    <w:rsid w:val="009F3257"/>
    <w:rsid w:val="009F33BE"/>
    <w:rsid w:val="009F4697"/>
    <w:rsid w:val="009F4A19"/>
    <w:rsid w:val="00A00A5E"/>
    <w:rsid w:val="00A0172A"/>
    <w:rsid w:val="00A03278"/>
    <w:rsid w:val="00A068B4"/>
    <w:rsid w:val="00A07D9D"/>
    <w:rsid w:val="00A10E40"/>
    <w:rsid w:val="00A1344F"/>
    <w:rsid w:val="00A16B65"/>
    <w:rsid w:val="00A17F92"/>
    <w:rsid w:val="00A20C58"/>
    <w:rsid w:val="00A212D1"/>
    <w:rsid w:val="00A220AB"/>
    <w:rsid w:val="00A26928"/>
    <w:rsid w:val="00A3124A"/>
    <w:rsid w:val="00A32B8B"/>
    <w:rsid w:val="00A33906"/>
    <w:rsid w:val="00A34B5B"/>
    <w:rsid w:val="00A40F5B"/>
    <w:rsid w:val="00A4246D"/>
    <w:rsid w:val="00A43E3E"/>
    <w:rsid w:val="00A44170"/>
    <w:rsid w:val="00A4648B"/>
    <w:rsid w:val="00A46864"/>
    <w:rsid w:val="00A46B4E"/>
    <w:rsid w:val="00A50708"/>
    <w:rsid w:val="00A55645"/>
    <w:rsid w:val="00A558A2"/>
    <w:rsid w:val="00A55ABB"/>
    <w:rsid w:val="00A6602C"/>
    <w:rsid w:val="00A667C5"/>
    <w:rsid w:val="00A66CD9"/>
    <w:rsid w:val="00A67ACB"/>
    <w:rsid w:val="00A713F6"/>
    <w:rsid w:val="00A72563"/>
    <w:rsid w:val="00A774B0"/>
    <w:rsid w:val="00A804F1"/>
    <w:rsid w:val="00A81715"/>
    <w:rsid w:val="00A818E4"/>
    <w:rsid w:val="00A81B3F"/>
    <w:rsid w:val="00A81E01"/>
    <w:rsid w:val="00A835C4"/>
    <w:rsid w:val="00A85332"/>
    <w:rsid w:val="00A854B4"/>
    <w:rsid w:val="00A86683"/>
    <w:rsid w:val="00A8786D"/>
    <w:rsid w:val="00A90BD6"/>
    <w:rsid w:val="00A91568"/>
    <w:rsid w:val="00AA06F6"/>
    <w:rsid w:val="00AA087A"/>
    <w:rsid w:val="00AA0DF6"/>
    <w:rsid w:val="00AA4D62"/>
    <w:rsid w:val="00AA5631"/>
    <w:rsid w:val="00AA5D34"/>
    <w:rsid w:val="00AA6C47"/>
    <w:rsid w:val="00AA7956"/>
    <w:rsid w:val="00AB0730"/>
    <w:rsid w:val="00AB1F00"/>
    <w:rsid w:val="00AB2A11"/>
    <w:rsid w:val="00AB46EC"/>
    <w:rsid w:val="00AB4954"/>
    <w:rsid w:val="00AB52B1"/>
    <w:rsid w:val="00AB5585"/>
    <w:rsid w:val="00AB7474"/>
    <w:rsid w:val="00AC0155"/>
    <w:rsid w:val="00AC056D"/>
    <w:rsid w:val="00AC078B"/>
    <w:rsid w:val="00AC1052"/>
    <w:rsid w:val="00AC27D3"/>
    <w:rsid w:val="00AC38BA"/>
    <w:rsid w:val="00AC4773"/>
    <w:rsid w:val="00AD0CD1"/>
    <w:rsid w:val="00AD15F6"/>
    <w:rsid w:val="00AD1AEF"/>
    <w:rsid w:val="00AD240A"/>
    <w:rsid w:val="00AD3198"/>
    <w:rsid w:val="00AD46C0"/>
    <w:rsid w:val="00AD5B71"/>
    <w:rsid w:val="00AD6DB5"/>
    <w:rsid w:val="00AE59E3"/>
    <w:rsid w:val="00AE5FE5"/>
    <w:rsid w:val="00AE7E13"/>
    <w:rsid w:val="00AF1973"/>
    <w:rsid w:val="00AF3BEB"/>
    <w:rsid w:val="00AF4135"/>
    <w:rsid w:val="00AF5359"/>
    <w:rsid w:val="00AF544A"/>
    <w:rsid w:val="00AF5823"/>
    <w:rsid w:val="00AF676C"/>
    <w:rsid w:val="00AF6EAF"/>
    <w:rsid w:val="00AF704D"/>
    <w:rsid w:val="00AF7470"/>
    <w:rsid w:val="00B00CEF"/>
    <w:rsid w:val="00B01036"/>
    <w:rsid w:val="00B02866"/>
    <w:rsid w:val="00B05FC7"/>
    <w:rsid w:val="00B065E8"/>
    <w:rsid w:val="00B1084D"/>
    <w:rsid w:val="00B11181"/>
    <w:rsid w:val="00B11BEA"/>
    <w:rsid w:val="00B11FA6"/>
    <w:rsid w:val="00B13601"/>
    <w:rsid w:val="00B139FA"/>
    <w:rsid w:val="00B145EA"/>
    <w:rsid w:val="00B16222"/>
    <w:rsid w:val="00B2264C"/>
    <w:rsid w:val="00B22B9B"/>
    <w:rsid w:val="00B22D87"/>
    <w:rsid w:val="00B22F3A"/>
    <w:rsid w:val="00B24E43"/>
    <w:rsid w:val="00B2524E"/>
    <w:rsid w:val="00B2559F"/>
    <w:rsid w:val="00B260A5"/>
    <w:rsid w:val="00B262F1"/>
    <w:rsid w:val="00B27B4B"/>
    <w:rsid w:val="00B30B5E"/>
    <w:rsid w:val="00B31012"/>
    <w:rsid w:val="00B327A3"/>
    <w:rsid w:val="00B347BF"/>
    <w:rsid w:val="00B3516A"/>
    <w:rsid w:val="00B406C4"/>
    <w:rsid w:val="00B44E51"/>
    <w:rsid w:val="00B45982"/>
    <w:rsid w:val="00B466CF"/>
    <w:rsid w:val="00B469A8"/>
    <w:rsid w:val="00B5108A"/>
    <w:rsid w:val="00B5459D"/>
    <w:rsid w:val="00B57EF0"/>
    <w:rsid w:val="00B61139"/>
    <w:rsid w:val="00B63B2B"/>
    <w:rsid w:val="00B64853"/>
    <w:rsid w:val="00B67575"/>
    <w:rsid w:val="00B71293"/>
    <w:rsid w:val="00B753A9"/>
    <w:rsid w:val="00B75FA8"/>
    <w:rsid w:val="00B77AAF"/>
    <w:rsid w:val="00B77C99"/>
    <w:rsid w:val="00B80D0D"/>
    <w:rsid w:val="00B83F8A"/>
    <w:rsid w:val="00B87EA8"/>
    <w:rsid w:val="00B90A8D"/>
    <w:rsid w:val="00B92E14"/>
    <w:rsid w:val="00B96A79"/>
    <w:rsid w:val="00B96DE5"/>
    <w:rsid w:val="00BA2723"/>
    <w:rsid w:val="00BA52BF"/>
    <w:rsid w:val="00BA76F5"/>
    <w:rsid w:val="00BB1DA4"/>
    <w:rsid w:val="00BB418D"/>
    <w:rsid w:val="00BB4B3F"/>
    <w:rsid w:val="00BC1D0C"/>
    <w:rsid w:val="00BC41D6"/>
    <w:rsid w:val="00BC5AF4"/>
    <w:rsid w:val="00BC6040"/>
    <w:rsid w:val="00BC6275"/>
    <w:rsid w:val="00BC741D"/>
    <w:rsid w:val="00BC7A8C"/>
    <w:rsid w:val="00BD0A34"/>
    <w:rsid w:val="00BD3DBF"/>
    <w:rsid w:val="00BD585A"/>
    <w:rsid w:val="00BD6FB7"/>
    <w:rsid w:val="00BE0B78"/>
    <w:rsid w:val="00BE25BA"/>
    <w:rsid w:val="00BE3155"/>
    <w:rsid w:val="00BE3488"/>
    <w:rsid w:val="00BE477B"/>
    <w:rsid w:val="00BE56C7"/>
    <w:rsid w:val="00BE596A"/>
    <w:rsid w:val="00BF0375"/>
    <w:rsid w:val="00BF0F30"/>
    <w:rsid w:val="00BF11C2"/>
    <w:rsid w:val="00BF2C5E"/>
    <w:rsid w:val="00BF7984"/>
    <w:rsid w:val="00C0399D"/>
    <w:rsid w:val="00C04DB1"/>
    <w:rsid w:val="00C0673A"/>
    <w:rsid w:val="00C1028A"/>
    <w:rsid w:val="00C14177"/>
    <w:rsid w:val="00C14864"/>
    <w:rsid w:val="00C16C85"/>
    <w:rsid w:val="00C20B3D"/>
    <w:rsid w:val="00C21F04"/>
    <w:rsid w:val="00C22C99"/>
    <w:rsid w:val="00C310B7"/>
    <w:rsid w:val="00C3241D"/>
    <w:rsid w:val="00C33FB9"/>
    <w:rsid w:val="00C348BF"/>
    <w:rsid w:val="00C34FD6"/>
    <w:rsid w:val="00C36029"/>
    <w:rsid w:val="00C37701"/>
    <w:rsid w:val="00C47A8F"/>
    <w:rsid w:val="00C528B4"/>
    <w:rsid w:val="00C52BC9"/>
    <w:rsid w:val="00C55CBF"/>
    <w:rsid w:val="00C57BE5"/>
    <w:rsid w:val="00C6043E"/>
    <w:rsid w:val="00C612AF"/>
    <w:rsid w:val="00C61EA9"/>
    <w:rsid w:val="00C63D92"/>
    <w:rsid w:val="00C63F97"/>
    <w:rsid w:val="00C65E61"/>
    <w:rsid w:val="00C704BB"/>
    <w:rsid w:val="00C7060F"/>
    <w:rsid w:val="00C7344F"/>
    <w:rsid w:val="00C87693"/>
    <w:rsid w:val="00C90D28"/>
    <w:rsid w:val="00C921ED"/>
    <w:rsid w:val="00C9597D"/>
    <w:rsid w:val="00CA12FD"/>
    <w:rsid w:val="00CA320C"/>
    <w:rsid w:val="00CA40EF"/>
    <w:rsid w:val="00CA523B"/>
    <w:rsid w:val="00CA5823"/>
    <w:rsid w:val="00CA705B"/>
    <w:rsid w:val="00CB0642"/>
    <w:rsid w:val="00CB36C1"/>
    <w:rsid w:val="00CB4651"/>
    <w:rsid w:val="00CB5161"/>
    <w:rsid w:val="00CC0309"/>
    <w:rsid w:val="00CC0BC7"/>
    <w:rsid w:val="00CC3529"/>
    <w:rsid w:val="00CC5345"/>
    <w:rsid w:val="00CC7446"/>
    <w:rsid w:val="00CD548C"/>
    <w:rsid w:val="00CE034D"/>
    <w:rsid w:val="00CE0914"/>
    <w:rsid w:val="00CE1F75"/>
    <w:rsid w:val="00CE27AB"/>
    <w:rsid w:val="00CE3185"/>
    <w:rsid w:val="00CE6702"/>
    <w:rsid w:val="00CF15E8"/>
    <w:rsid w:val="00CF1B77"/>
    <w:rsid w:val="00CF1D0E"/>
    <w:rsid w:val="00CF410F"/>
    <w:rsid w:val="00CF45F6"/>
    <w:rsid w:val="00CF5BE3"/>
    <w:rsid w:val="00CF64D9"/>
    <w:rsid w:val="00CF6613"/>
    <w:rsid w:val="00CF6AC2"/>
    <w:rsid w:val="00D0480C"/>
    <w:rsid w:val="00D04CF2"/>
    <w:rsid w:val="00D06221"/>
    <w:rsid w:val="00D06D00"/>
    <w:rsid w:val="00D0745E"/>
    <w:rsid w:val="00D101F1"/>
    <w:rsid w:val="00D17DF2"/>
    <w:rsid w:val="00D248B1"/>
    <w:rsid w:val="00D27BEA"/>
    <w:rsid w:val="00D27C53"/>
    <w:rsid w:val="00D27CCD"/>
    <w:rsid w:val="00D3149F"/>
    <w:rsid w:val="00D365DE"/>
    <w:rsid w:val="00D3758C"/>
    <w:rsid w:val="00D40A0C"/>
    <w:rsid w:val="00D43198"/>
    <w:rsid w:val="00D44830"/>
    <w:rsid w:val="00D47582"/>
    <w:rsid w:val="00D4758B"/>
    <w:rsid w:val="00D508E0"/>
    <w:rsid w:val="00D50904"/>
    <w:rsid w:val="00D50E9A"/>
    <w:rsid w:val="00D517E4"/>
    <w:rsid w:val="00D52019"/>
    <w:rsid w:val="00D52D3D"/>
    <w:rsid w:val="00D610AB"/>
    <w:rsid w:val="00D621A4"/>
    <w:rsid w:val="00D63AAD"/>
    <w:rsid w:val="00D648B7"/>
    <w:rsid w:val="00D72157"/>
    <w:rsid w:val="00D72D86"/>
    <w:rsid w:val="00D8153C"/>
    <w:rsid w:val="00D82EAC"/>
    <w:rsid w:val="00D84E94"/>
    <w:rsid w:val="00D85B6C"/>
    <w:rsid w:val="00D86654"/>
    <w:rsid w:val="00D90313"/>
    <w:rsid w:val="00D917D7"/>
    <w:rsid w:val="00D93D73"/>
    <w:rsid w:val="00D97DC2"/>
    <w:rsid w:val="00DA1D07"/>
    <w:rsid w:val="00DA1D25"/>
    <w:rsid w:val="00DA449A"/>
    <w:rsid w:val="00DA5105"/>
    <w:rsid w:val="00DB158C"/>
    <w:rsid w:val="00DB1B16"/>
    <w:rsid w:val="00DB3BBA"/>
    <w:rsid w:val="00DB6263"/>
    <w:rsid w:val="00DB70D7"/>
    <w:rsid w:val="00DB7517"/>
    <w:rsid w:val="00DC05FD"/>
    <w:rsid w:val="00DC0A3A"/>
    <w:rsid w:val="00DC3ADD"/>
    <w:rsid w:val="00DC3E16"/>
    <w:rsid w:val="00DC5AF4"/>
    <w:rsid w:val="00DC713E"/>
    <w:rsid w:val="00DD1B2A"/>
    <w:rsid w:val="00DD397C"/>
    <w:rsid w:val="00DD4617"/>
    <w:rsid w:val="00DD5E54"/>
    <w:rsid w:val="00DD78DA"/>
    <w:rsid w:val="00DE0833"/>
    <w:rsid w:val="00DE08E1"/>
    <w:rsid w:val="00DE1782"/>
    <w:rsid w:val="00DE3957"/>
    <w:rsid w:val="00DE5C95"/>
    <w:rsid w:val="00DE6BE3"/>
    <w:rsid w:val="00DF0796"/>
    <w:rsid w:val="00DF155A"/>
    <w:rsid w:val="00DF6004"/>
    <w:rsid w:val="00DF6A7B"/>
    <w:rsid w:val="00DF7AE4"/>
    <w:rsid w:val="00E04CE6"/>
    <w:rsid w:val="00E04E94"/>
    <w:rsid w:val="00E0526C"/>
    <w:rsid w:val="00E06BF9"/>
    <w:rsid w:val="00E073FC"/>
    <w:rsid w:val="00E15495"/>
    <w:rsid w:val="00E20633"/>
    <w:rsid w:val="00E21714"/>
    <w:rsid w:val="00E23071"/>
    <w:rsid w:val="00E24821"/>
    <w:rsid w:val="00E255BB"/>
    <w:rsid w:val="00E276D1"/>
    <w:rsid w:val="00E346F0"/>
    <w:rsid w:val="00E359E3"/>
    <w:rsid w:val="00E35DEA"/>
    <w:rsid w:val="00E35FD7"/>
    <w:rsid w:val="00E37B48"/>
    <w:rsid w:val="00E423AA"/>
    <w:rsid w:val="00E43E26"/>
    <w:rsid w:val="00E462E2"/>
    <w:rsid w:val="00E500C3"/>
    <w:rsid w:val="00E50107"/>
    <w:rsid w:val="00E57393"/>
    <w:rsid w:val="00E603BC"/>
    <w:rsid w:val="00E66DEA"/>
    <w:rsid w:val="00E67D91"/>
    <w:rsid w:val="00E70AE0"/>
    <w:rsid w:val="00E7250B"/>
    <w:rsid w:val="00E72B69"/>
    <w:rsid w:val="00E741AF"/>
    <w:rsid w:val="00E74E8E"/>
    <w:rsid w:val="00E75218"/>
    <w:rsid w:val="00E7598C"/>
    <w:rsid w:val="00E763C4"/>
    <w:rsid w:val="00E76589"/>
    <w:rsid w:val="00E76F64"/>
    <w:rsid w:val="00E77062"/>
    <w:rsid w:val="00E7763E"/>
    <w:rsid w:val="00E81D62"/>
    <w:rsid w:val="00E83CE7"/>
    <w:rsid w:val="00E92101"/>
    <w:rsid w:val="00E92634"/>
    <w:rsid w:val="00E930FE"/>
    <w:rsid w:val="00E94D41"/>
    <w:rsid w:val="00E958EC"/>
    <w:rsid w:val="00E96905"/>
    <w:rsid w:val="00E97165"/>
    <w:rsid w:val="00EA02CB"/>
    <w:rsid w:val="00EA28DB"/>
    <w:rsid w:val="00EA44D1"/>
    <w:rsid w:val="00EA5207"/>
    <w:rsid w:val="00EA6009"/>
    <w:rsid w:val="00EA6C4F"/>
    <w:rsid w:val="00EA7B16"/>
    <w:rsid w:val="00EB6306"/>
    <w:rsid w:val="00EB7A64"/>
    <w:rsid w:val="00EC0368"/>
    <w:rsid w:val="00EC151B"/>
    <w:rsid w:val="00EC182A"/>
    <w:rsid w:val="00EC2106"/>
    <w:rsid w:val="00EC46C4"/>
    <w:rsid w:val="00EC4B6E"/>
    <w:rsid w:val="00EC67C9"/>
    <w:rsid w:val="00EC6B79"/>
    <w:rsid w:val="00ED2BD1"/>
    <w:rsid w:val="00ED2D85"/>
    <w:rsid w:val="00ED45A1"/>
    <w:rsid w:val="00ED6CDE"/>
    <w:rsid w:val="00EE0112"/>
    <w:rsid w:val="00EE0C57"/>
    <w:rsid w:val="00EE1ACF"/>
    <w:rsid w:val="00EE4906"/>
    <w:rsid w:val="00EE530F"/>
    <w:rsid w:val="00EE536E"/>
    <w:rsid w:val="00EE5500"/>
    <w:rsid w:val="00EE56EA"/>
    <w:rsid w:val="00EE61E0"/>
    <w:rsid w:val="00EE7163"/>
    <w:rsid w:val="00EE77FD"/>
    <w:rsid w:val="00EF02A4"/>
    <w:rsid w:val="00EF03C2"/>
    <w:rsid w:val="00EF0714"/>
    <w:rsid w:val="00EF0DA6"/>
    <w:rsid w:val="00F011CC"/>
    <w:rsid w:val="00F01219"/>
    <w:rsid w:val="00F0386D"/>
    <w:rsid w:val="00F04529"/>
    <w:rsid w:val="00F04559"/>
    <w:rsid w:val="00F05349"/>
    <w:rsid w:val="00F05757"/>
    <w:rsid w:val="00F11D07"/>
    <w:rsid w:val="00F1763F"/>
    <w:rsid w:val="00F24AA7"/>
    <w:rsid w:val="00F269A6"/>
    <w:rsid w:val="00F272C4"/>
    <w:rsid w:val="00F33235"/>
    <w:rsid w:val="00F335D8"/>
    <w:rsid w:val="00F36C17"/>
    <w:rsid w:val="00F40988"/>
    <w:rsid w:val="00F4247F"/>
    <w:rsid w:val="00F427CA"/>
    <w:rsid w:val="00F42EE2"/>
    <w:rsid w:val="00F4363C"/>
    <w:rsid w:val="00F44EAF"/>
    <w:rsid w:val="00F45769"/>
    <w:rsid w:val="00F47F63"/>
    <w:rsid w:val="00F5194D"/>
    <w:rsid w:val="00F5272E"/>
    <w:rsid w:val="00F52FA2"/>
    <w:rsid w:val="00F53F4B"/>
    <w:rsid w:val="00F57654"/>
    <w:rsid w:val="00F611E5"/>
    <w:rsid w:val="00F61DDF"/>
    <w:rsid w:val="00F64E19"/>
    <w:rsid w:val="00F66549"/>
    <w:rsid w:val="00F71F1A"/>
    <w:rsid w:val="00F72D4F"/>
    <w:rsid w:val="00F7348B"/>
    <w:rsid w:val="00F756AF"/>
    <w:rsid w:val="00F75922"/>
    <w:rsid w:val="00F7761A"/>
    <w:rsid w:val="00F80B55"/>
    <w:rsid w:val="00F81731"/>
    <w:rsid w:val="00F822AE"/>
    <w:rsid w:val="00F822E1"/>
    <w:rsid w:val="00F82430"/>
    <w:rsid w:val="00F83835"/>
    <w:rsid w:val="00F8423A"/>
    <w:rsid w:val="00F843DC"/>
    <w:rsid w:val="00F84FDE"/>
    <w:rsid w:val="00F8538B"/>
    <w:rsid w:val="00F86989"/>
    <w:rsid w:val="00F874C7"/>
    <w:rsid w:val="00F9044D"/>
    <w:rsid w:val="00F90B4D"/>
    <w:rsid w:val="00F925B9"/>
    <w:rsid w:val="00F9334C"/>
    <w:rsid w:val="00F9533D"/>
    <w:rsid w:val="00F958F5"/>
    <w:rsid w:val="00F95BC7"/>
    <w:rsid w:val="00F96DB5"/>
    <w:rsid w:val="00FA39CA"/>
    <w:rsid w:val="00FA4638"/>
    <w:rsid w:val="00FA6C73"/>
    <w:rsid w:val="00FA7850"/>
    <w:rsid w:val="00FB05D4"/>
    <w:rsid w:val="00FB06F7"/>
    <w:rsid w:val="00FB0E65"/>
    <w:rsid w:val="00FB2528"/>
    <w:rsid w:val="00FC0453"/>
    <w:rsid w:val="00FC0D8E"/>
    <w:rsid w:val="00FC1BA2"/>
    <w:rsid w:val="00FC5D48"/>
    <w:rsid w:val="00FC6188"/>
    <w:rsid w:val="00FD0BF4"/>
    <w:rsid w:val="00FD0CA6"/>
    <w:rsid w:val="00FD3751"/>
    <w:rsid w:val="00FD534F"/>
    <w:rsid w:val="00FD5B2A"/>
    <w:rsid w:val="00FE110B"/>
    <w:rsid w:val="00FE1B3A"/>
    <w:rsid w:val="00FE2463"/>
    <w:rsid w:val="00FF27C7"/>
    <w:rsid w:val="00FF68E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BEB953C"/>
  <w15:docId w15:val="{2EE1E949-C8F8-AC4B-A3D8-A1DD65E29C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8786D"/>
    <w:pPr>
      <w:overflowPunct w:val="0"/>
      <w:autoSpaceDE w:val="0"/>
      <w:autoSpaceDN w:val="0"/>
      <w:adjustRightInd w:val="0"/>
      <w:spacing w:line="240" w:lineRule="atLeast"/>
      <w:ind w:firstLine="238"/>
      <w:jc w:val="both"/>
      <w:textAlignment w:val="baseline"/>
    </w:pPr>
    <w:rPr>
      <w:rFonts w:ascii="Times" w:hAnsi="Times"/>
    </w:rPr>
  </w:style>
  <w:style w:type="paragraph" w:styleId="berschrift1">
    <w:name w:val="heading 1"/>
    <w:basedOn w:val="Standard"/>
    <w:next w:val="Standard"/>
    <w:qFormat/>
    <w:pPr>
      <w:keepNext/>
      <w:numPr>
        <w:numId w:val="3"/>
      </w:numPr>
      <w:spacing w:after="240"/>
      <w:outlineLvl w:val="0"/>
    </w:pPr>
    <w:rPr>
      <w:rFonts w:ascii="Arial" w:hAnsi="Arial"/>
      <w:b/>
      <w:bCs/>
      <w:sz w:val="28"/>
      <w:szCs w:val="24"/>
    </w:rPr>
  </w:style>
  <w:style w:type="paragraph" w:styleId="berschrift2">
    <w:name w:val="heading 2"/>
    <w:basedOn w:val="Standard"/>
    <w:next w:val="Standard"/>
    <w:qFormat/>
    <w:pPr>
      <w:keepNext/>
      <w:numPr>
        <w:ilvl w:val="1"/>
        <w:numId w:val="3"/>
      </w:numPr>
      <w:spacing w:before="240" w:after="120"/>
      <w:outlineLvl w:val="1"/>
    </w:pPr>
    <w:rPr>
      <w:rFonts w:ascii="Arial" w:hAnsi="Arial"/>
      <w:b/>
    </w:rPr>
  </w:style>
  <w:style w:type="paragraph" w:styleId="berschrift3">
    <w:name w:val="heading 3"/>
    <w:basedOn w:val="Standard"/>
    <w:next w:val="Standard"/>
    <w:qFormat/>
    <w:pPr>
      <w:keepNext/>
      <w:numPr>
        <w:ilvl w:val="2"/>
        <w:numId w:val="3"/>
      </w:numPr>
      <w:spacing w:before="180" w:after="120"/>
      <w:outlineLvl w:val="2"/>
    </w:pPr>
    <w:rPr>
      <w:rFonts w:ascii="Arial" w:hAnsi="Arial" w:cs="Arial"/>
      <w:b/>
      <w:bCs/>
      <w:szCs w:val="26"/>
    </w:rPr>
  </w:style>
  <w:style w:type="paragraph" w:styleId="berschrift4">
    <w:name w:val="heading 4"/>
    <w:basedOn w:val="Standard"/>
    <w:next w:val="Standard"/>
    <w:qFormat/>
    <w:rsid w:val="001C5AA8"/>
    <w:pPr>
      <w:keepNext/>
      <w:numPr>
        <w:ilvl w:val="3"/>
        <w:numId w:val="3"/>
      </w:numPr>
      <w:spacing w:before="240" w:after="60"/>
      <w:outlineLvl w:val="3"/>
    </w:pPr>
    <w:rPr>
      <w:rFonts w:ascii="Times New Roman" w:hAnsi="Times New Roman"/>
      <w:b/>
      <w:bCs/>
      <w:sz w:val="28"/>
      <w:szCs w:val="28"/>
    </w:rPr>
  </w:style>
  <w:style w:type="paragraph" w:styleId="berschrift5">
    <w:name w:val="heading 5"/>
    <w:basedOn w:val="Standard"/>
    <w:next w:val="Standard"/>
    <w:qFormat/>
    <w:rsid w:val="001C5AA8"/>
    <w:pPr>
      <w:numPr>
        <w:ilvl w:val="4"/>
        <w:numId w:val="3"/>
      </w:numPr>
      <w:spacing w:before="240" w:after="60"/>
      <w:outlineLvl w:val="4"/>
    </w:pPr>
    <w:rPr>
      <w:b/>
      <w:bCs/>
      <w:i/>
      <w:iCs/>
      <w:sz w:val="26"/>
      <w:szCs w:val="26"/>
    </w:rPr>
  </w:style>
  <w:style w:type="paragraph" w:styleId="berschrift6">
    <w:name w:val="heading 6"/>
    <w:basedOn w:val="Standard"/>
    <w:next w:val="Standard"/>
    <w:qFormat/>
    <w:rsid w:val="001C5AA8"/>
    <w:pPr>
      <w:numPr>
        <w:ilvl w:val="5"/>
        <w:numId w:val="3"/>
      </w:numPr>
      <w:spacing w:before="240" w:after="60"/>
      <w:outlineLvl w:val="5"/>
    </w:pPr>
    <w:rPr>
      <w:rFonts w:ascii="Times New Roman" w:hAnsi="Times New Roman"/>
      <w:b/>
      <w:bCs/>
      <w:sz w:val="22"/>
      <w:szCs w:val="22"/>
    </w:rPr>
  </w:style>
  <w:style w:type="paragraph" w:styleId="berschrift7">
    <w:name w:val="heading 7"/>
    <w:basedOn w:val="Standard"/>
    <w:next w:val="Standard"/>
    <w:qFormat/>
    <w:rsid w:val="001C5AA8"/>
    <w:pPr>
      <w:numPr>
        <w:ilvl w:val="6"/>
        <w:numId w:val="3"/>
      </w:numPr>
      <w:spacing w:before="240" w:after="60"/>
      <w:outlineLvl w:val="6"/>
    </w:pPr>
    <w:rPr>
      <w:rFonts w:ascii="Times New Roman" w:hAnsi="Times New Roman"/>
      <w:sz w:val="24"/>
      <w:szCs w:val="24"/>
    </w:rPr>
  </w:style>
  <w:style w:type="paragraph" w:styleId="berschrift8">
    <w:name w:val="heading 8"/>
    <w:basedOn w:val="Standard"/>
    <w:next w:val="Standard"/>
    <w:qFormat/>
    <w:rsid w:val="001C5AA8"/>
    <w:pPr>
      <w:numPr>
        <w:ilvl w:val="7"/>
        <w:numId w:val="3"/>
      </w:numPr>
      <w:spacing w:before="240" w:after="60"/>
      <w:outlineLvl w:val="7"/>
    </w:pPr>
    <w:rPr>
      <w:rFonts w:ascii="Times New Roman" w:hAnsi="Times New Roman"/>
      <w:i/>
      <w:iCs/>
      <w:sz w:val="24"/>
      <w:szCs w:val="24"/>
    </w:rPr>
  </w:style>
  <w:style w:type="paragraph" w:styleId="berschrift9">
    <w:name w:val="heading 9"/>
    <w:basedOn w:val="Standard"/>
    <w:next w:val="Standard"/>
    <w:qFormat/>
    <w:rsid w:val="001C5AA8"/>
    <w:pPr>
      <w:numPr>
        <w:ilvl w:val="8"/>
        <w:numId w:val="3"/>
      </w:numPr>
      <w:spacing w:before="240" w:after="60"/>
      <w:outlineLvl w:val="8"/>
    </w:pPr>
    <w:rPr>
      <w:rFonts w:ascii="Arial" w:hAnsi="Arial" w:cs="Arial"/>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Seitenzahl">
    <w:name w:val="page number"/>
    <w:basedOn w:val="Absatz-Standardschriftart"/>
    <w:rPr>
      <w:sz w:val="20"/>
    </w:rPr>
  </w:style>
  <w:style w:type="paragraph" w:customStyle="1" w:styleId="Runninghead-left">
    <w:name w:val="Running head - left"/>
    <w:basedOn w:val="Standard"/>
    <w:rsid w:val="00D52D3D"/>
    <w:pPr>
      <w:tabs>
        <w:tab w:val="left" w:pos="680"/>
        <w:tab w:val="right" w:pos="6237"/>
        <w:tab w:val="right" w:pos="6917"/>
      </w:tabs>
      <w:spacing w:after="120" w:line="200" w:lineRule="exact"/>
      <w:ind w:firstLine="0"/>
      <w:jc w:val="left"/>
    </w:pPr>
    <w:rPr>
      <w:sz w:val="17"/>
    </w:rPr>
  </w:style>
  <w:style w:type="paragraph" w:customStyle="1" w:styleId="Runninghead-right">
    <w:name w:val="Running head - right"/>
    <w:basedOn w:val="Runninghead-left"/>
    <w:pPr>
      <w:jc w:val="right"/>
    </w:pPr>
  </w:style>
  <w:style w:type="paragraph" w:customStyle="1" w:styleId="author">
    <w:name w:val="author"/>
    <w:basedOn w:val="Standard"/>
    <w:next w:val="Standard"/>
    <w:rsid w:val="00583E41"/>
    <w:pPr>
      <w:suppressAutoHyphens/>
      <w:spacing w:before="480" w:after="220"/>
      <w:ind w:firstLine="0"/>
      <w:jc w:val="left"/>
    </w:pPr>
    <w:rPr>
      <w:b/>
    </w:rPr>
  </w:style>
  <w:style w:type="paragraph" w:customStyle="1" w:styleId="table">
    <w:name w:val="table"/>
    <w:basedOn w:val="Standard"/>
    <w:rsid w:val="00D52D3D"/>
    <w:pPr>
      <w:spacing w:before="60" w:line="200" w:lineRule="atLeast"/>
      <w:ind w:firstLine="0"/>
      <w:jc w:val="left"/>
    </w:pPr>
    <w:rPr>
      <w:sz w:val="17"/>
      <w:szCs w:val="18"/>
    </w:rPr>
  </w:style>
  <w:style w:type="paragraph" w:customStyle="1" w:styleId="equation">
    <w:name w:val="equation"/>
    <w:basedOn w:val="Standard"/>
    <w:next w:val="Standard"/>
    <w:rsid w:val="00BF2C5E"/>
    <w:pPr>
      <w:tabs>
        <w:tab w:val="left" w:pos="6237"/>
      </w:tabs>
      <w:spacing w:before="240" w:after="240"/>
      <w:ind w:firstLine="0"/>
      <w:jc w:val="left"/>
    </w:pPr>
  </w:style>
  <w:style w:type="paragraph" w:customStyle="1" w:styleId="figlegend">
    <w:name w:val="figlegend"/>
    <w:basedOn w:val="Standard"/>
    <w:next w:val="Standard"/>
    <w:rsid w:val="00D52D3D"/>
    <w:pPr>
      <w:keepLines/>
      <w:spacing w:before="120" w:after="240" w:line="200" w:lineRule="atLeast"/>
      <w:ind w:firstLine="0"/>
    </w:pPr>
    <w:rPr>
      <w:sz w:val="17"/>
    </w:rPr>
  </w:style>
  <w:style w:type="paragraph" w:customStyle="1" w:styleId="FunotentextFootnote">
    <w:name w:val="Fußnotentext.Footnote"/>
    <w:basedOn w:val="p1a"/>
    <w:rsid w:val="00405E55"/>
    <w:pPr>
      <w:tabs>
        <w:tab w:val="left" w:pos="170"/>
      </w:tabs>
      <w:spacing w:after="40" w:line="200" w:lineRule="atLeast"/>
    </w:pPr>
    <w:rPr>
      <w:sz w:val="17"/>
    </w:rPr>
  </w:style>
  <w:style w:type="paragraph" w:customStyle="1" w:styleId="p1a">
    <w:name w:val="p1a"/>
    <w:basedOn w:val="Standard"/>
    <w:next w:val="Standard"/>
    <w:pPr>
      <w:ind w:firstLine="0"/>
    </w:pPr>
  </w:style>
  <w:style w:type="character" w:styleId="Funotenzeichen">
    <w:name w:val="footnote reference"/>
    <w:basedOn w:val="Absatz-Standardschriftart"/>
    <w:semiHidden/>
    <w:rPr>
      <w:position w:val="6"/>
      <w:sz w:val="12"/>
      <w:vertAlign w:val="baseline"/>
    </w:rPr>
  </w:style>
  <w:style w:type="paragraph" w:customStyle="1" w:styleId="heading1">
    <w:name w:val="heading1"/>
    <w:basedOn w:val="Standard"/>
    <w:next w:val="p1a"/>
    <w:rsid w:val="00005F1B"/>
    <w:pPr>
      <w:keepNext/>
      <w:keepLines/>
      <w:tabs>
        <w:tab w:val="left" w:pos="454"/>
      </w:tabs>
      <w:suppressAutoHyphens/>
      <w:spacing w:before="600" w:after="320"/>
      <w:ind w:firstLine="0"/>
      <w:jc w:val="left"/>
    </w:pPr>
    <w:rPr>
      <w:b/>
      <w:sz w:val="24"/>
    </w:rPr>
  </w:style>
  <w:style w:type="paragraph" w:customStyle="1" w:styleId="heading2">
    <w:name w:val="heading2"/>
    <w:basedOn w:val="heading1"/>
    <w:next w:val="p1a"/>
    <w:rsid w:val="00005F1B"/>
    <w:pPr>
      <w:tabs>
        <w:tab w:val="left" w:pos="510"/>
      </w:tabs>
    </w:pPr>
    <w:rPr>
      <w:i/>
    </w:rPr>
  </w:style>
  <w:style w:type="paragraph" w:customStyle="1" w:styleId="heading3">
    <w:name w:val="heading3"/>
    <w:basedOn w:val="p1a"/>
    <w:next w:val="p1a"/>
    <w:rsid w:val="00005F1B"/>
    <w:pPr>
      <w:tabs>
        <w:tab w:val="left" w:pos="284"/>
      </w:tabs>
      <w:suppressAutoHyphens/>
      <w:spacing w:before="480" w:after="240"/>
      <w:jc w:val="left"/>
    </w:pPr>
    <w:rPr>
      <w:b/>
    </w:rPr>
  </w:style>
  <w:style w:type="paragraph" w:customStyle="1" w:styleId="Subitem">
    <w:name w:val="Subitem"/>
    <w:rsid w:val="00EC67C9"/>
    <w:pPr>
      <w:numPr>
        <w:numId w:val="1"/>
      </w:numPr>
      <w:spacing w:after="120" w:line="240" w:lineRule="atLeast"/>
      <w:contextualSpacing/>
      <w:jc w:val="both"/>
    </w:pPr>
    <w:rPr>
      <w:rFonts w:ascii="Times" w:hAnsi="Times"/>
    </w:rPr>
  </w:style>
  <w:style w:type="paragraph" w:customStyle="1" w:styleId="NumberedItem">
    <w:name w:val="Numbered Item"/>
    <w:basedOn w:val="BulletItem"/>
    <w:rsid w:val="006A574A"/>
  </w:style>
  <w:style w:type="paragraph" w:customStyle="1" w:styleId="BulletItem">
    <w:name w:val="Bullet Item"/>
    <w:basedOn w:val="Standard"/>
    <w:rsid w:val="00EA44D1"/>
    <w:pPr>
      <w:numPr>
        <w:numId w:val="2"/>
      </w:numPr>
      <w:spacing w:before="120" w:after="120"/>
      <w:contextualSpacing/>
    </w:pPr>
  </w:style>
  <w:style w:type="paragraph" w:customStyle="1" w:styleId="petit">
    <w:name w:val="petit"/>
    <w:basedOn w:val="Standard"/>
    <w:rsid w:val="00D27CCD"/>
    <w:pPr>
      <w:spacing w:before="120" w:after="120" w:line="200" w:lineRule="atLeast"/>
    </w:pPr>
    <w:rPr>
      <w:sz w:val="17"/>
    </w:rPr>
  </w:style>
  <w:style w:type="paragraph" w:customStyle="1" w:styleId="reference">
    <w:name w:val="reference"/>
    <w:basedOn w:val="Standard"/>
    <w:rsid w:val="00D52D3D"/>
    <w:pPr>
      <w:tabs>
        <w:tab w:val="left" w:pos="340"/>
      </w:tabs>
      <w:spacing w:line="200" w:lineRule="atLeast"/>
      <w:ind w:left="238" w:hanging="238"/>
    </w:pPr>
    <w:rPr>
      <w:sz w:val="18"/>
    </w:rPr>
  </w:style>
  <w:style w:type="paragraph" w:customStyle="1" w:styleId="Important">
    <w:name w:val="Important"/>
    <w:basedOn w:val="p1a"/>
    <w:rsid w:val="008603F5"/>
    <w:pPr>
      <w:shd w:val="clear" w:color="auto" w:fill="D9D9D9"/>
      <w:spacing w:before="240" w:after="240"/>
      <w:ind w:left="238" w:right="238"/>
      <w:contextualSpacing/>
    </w:pPr>
  </w:style>
  <w:style w:type="paragraph" w:customStyle="1" w:styleId="tablelegend">
    <w:name w:val="tablelegend"/>
    <w:basedOn w:val="Standard"/>
    <w:next w:val="Standard"/>
    <w:rsid w:val="00D52D3D"/>
    <w:pPr>
      <w:keepNext/>
      <w:keepLines/>
      <w:spacing w:before="240" w:after="120" w:line="200" w:lineRule="atLeast"/>
      <w:ind w:firstLine="0"/>
    </w:pPr>
    <w:rPr>
      <w:sz w:val="17"/>
    </w:rPr>
  </w:style>
  <w:style w:type="paragraph" w:customStyle="1" w:styleId="tablenotes">
    <w:name w:val="tablenotes"/>
    <w:basedOn w:val="Standard"/>
    <w:next w:val="Standard"/>
    <w:rsid w:val="00D52D3D"/>
    <w:pPr>
      <w:widowControl w:val="0"/>
      <w:spacing w:before="20" w:line="200" w:lineRule="atLeast"/>
      <w:ind w:firstLine="0"/>
      <w:jc w:val="left"/>
    </w:pPr>
    <w:rPr>
      <w:sz w:val="17"/>
    </w:rPr>
  </w:style>
  <w:style w:type="paragraph" w:customStyle="1" w:styleId="Titel1">
    <w:name w:val="Titel1"/>
    <w:basedOn w:val="Standard"/>
    <w:next w:val="p1a"/>
    <w:rsid w:val="000E0820"/>
    <w:pPr>
      <w:keepNext/>
      <w:keepLines/>
      <w:pageBreakBefore/>
      <w:tabs>
        <w:tab w:val="left" w:pos="284"/>
      </w:tabs>
      <w:suppressAutoHyphens/>
      <w:spacing w:line="360" w:lineRule="atLeast"/>
      <w:ind w:firstLine="0"/>
      <w:jc w:val="left"/>
    </w:pPr>
    <w:rPr>
      <w:b/>
      <w:sz w:val="32"/>
    </w:rPr>
  </w:style>
  <w:style w:type="paragraph" w:styleId="Verzeichnis1">
    <w:name w:val="toc 1"/>
    <w:basedOn w:val="Standard"/>
    <w:next w:val="petit"/>
    <w:uiPriority w:val="39"/>
    <w:pPr>
      <w:tabs>
        <w:tab w:val="right" w:leader="dot" w:pos="6634"/>
      </w:tabs>
      <w:spacing w:before="240"/>
      <w:ind w:firstLine="0"/>
      <w:jc w:val="left"/>
    </w:pPr>
    <w:rPr>
      <w:b/>
    </w:rPr>
  </w:style>
  <w:style w:type="paragraph" w:styleId="Verzeichnis2">
    <w:name w:val="toc 2"/>
    <w:basedOn w:val="Verzeichnis1"/>
    <w:uiPriority w:val="39"/>
    <w:pPr>
      <w:spacing w:before="0"/>
      <w:ind w:left="284"/>
    </w:pPr>
    <w:rPr>
      <w:b w:val="0"/>
    </w:rPr>
  </w:style>
  <w:style w:type="paragraph" w:styleId="Verzeichnis3">
    <w:name w:val="toc 3"/>
    <w:basedOn w:val="Verzeichnis1"/>
    <w:uiPriority w:val="39"/>
    <w:pPr>
      <w:spacing w:before="0"/>
      <w:ind w:left="510"/>
    </w:pPr>
    <w:rPr>
      <w:b w:val="0"/>
    </w:rPr>
  </w:style>
  <w:style w:type="paragraph" w:styleId="Index1">
    <w:name w:val="index 1"/>
    <w:basedOn w:val="petit"/>
    <w:uiPriority w:val="99"/>
    <w:semiHidden/>
    <w:rsid w:val="009960F7"/>
    <w:pPr>
      <w:spacing w:before="0" w:after="0" w:line="240" w:lineRule="atLeast"/>
      <w:ind w:left="200" w:hanging="200"/>
      <w:jc w:val="left"/>
    </w:pPr>
    <w:rPr>
      <w:rFonts w:ascii="Times New Roman" w:hAnsi="Times New Roman"/>
      <w:sz w:val="18"/>
      <w:szCs w:val="18"/>
    </w:rPr>
  </w:style>
  <w:style w:type="paragraph" w:styleId="Index2">
    <w:name w:val="index 2"/>
    <w:basedOn w:val="Index1"/>
    <w:uiPriority w:val="99"/>
    <w:semiHidden/>
    <w:rsid w:val="009960F7"/>
    <w:pPr>
      <w:ind w:left="400"/>
    </w:pPr>
  </w:style>
  <w:style w:type="paragraph" w:styleId="Index3">
    <w:name w:val="index 3"/>
    <w:basedOn w:val="Standard"/>
    <w:next w:val="Standard"/>
    <w:semiHidden/>
    <w:pPr>
      <w:ind w:left="600" w:hanging="200"/>
      <w:jc w:val="left"/>
    </w:pPr>
    <w:rPr>
      <w:rFonts w:ascii="Times New Roman" w:hAnsi="Times New Roman"/>
      <w:sz w:val="18"/>
      <w:szCs w:val="18"/>
    </w:rPr>
  </w:style>
  <w:style w:type="paragraph" w:styleId="Funotentext">
    <w:name w:val="footnote text"/>
    <w:basedOn w:val="Standard"/>
    <w:semiHidden/>
  </w:style>
  <w:style w:type="paragraph" w:styleId="Verzeichnis4">
    <w:name w:val="toc 4"/>
    <w:basedOn w:val="Verzeichnis3"/>
    <w:next w:val="Standard"/>
    <w:semiHidden/>
    <w:rsid w:val="00772BBE"/>
    <w:pPr>
      <w:ind w:left="737"/>
    </w:pPr>
  </w:style>
  <w:style w:type="character" w:styleId="Hyperlink">
    <w:name w:val="Hyperlink"/>
    <w:basedOn w:val="Absatz-Standardschriftart"/>
    <w:uiPriority w:val="99"/>
    <w:rPr>
      <w:color w:val="0000FF"/>
      <w:u w:val="single"/>
    </w:rPr>
  </w:style>
  <w:style w:type="paragraph" w:customStyle="1" w:styleId="heading4">
    <w:name w:val="heading4"/>
    <w:basedOn w:val="p1a"/>
    <w:next w:val="p1a"/>
    <w:rsid w:val="00005F1B"/>
    <w:pPr>
      <w:keepNext/>
      <w:suppressAutoHyphens/>
      <w:spacing w:before="480" w:after="240"/>
      <w:jc w:val="left"/>
    </w:pPr>
  </w:style>
  <w:style w:type="paragraph" w:customStyle="1" w:styleId="heading5">
    <w:name w:val="heading5"/>
    <w:basedOn w:val="heading4"/>
    <w:next w:val="p1a"/>
    <w:rsid w:val="00D4758B"/>
    <w:pPr>
      <w:spacing w:before="360" w:after="120"/>
    </w:pPr>
    <w:rPr>
      <w:i/>
    </w:rPr>
  </w:style>
  <w:style w:type="paragraph" w:customStyle="1" w:styleId="Untertitel1">
    <w:name w:val="Untertitel1"/>
    <w:basedOn w:val="Titel1"/>
    <w:next w:val="author"/>
    <w:rsid w:val="00583E41"/>
    <w:pPr>
      <w:pageBreakBefore w:val="0"/>
      <w:tabs>
        <w:tab w:val="clear" w:pos="284"/>
        <w:tab w:val="left" w:pos="567"/>
      </w:tabs>
      <w:spacing w:before="320" w:line="320" w:lineRule="atLeast"/>
    </w:pPr>
    <w:rPr>
      <w:rFonts w:cs="Arial"/>
      <w:sz w:val="28"/>
    </w:rPr>
  </w:style>
  <w:style w:type="paragraph" w:customStyle="1" w:styleId="Run-inHeading1">
    <w:name w:val="Run-in Heading 1"/>
    <w:basedOn w:val="p1a"/>
    <w:rsid w:val="00722F8A"/>
    <w:pPr>
      <w:spacing w:before="120"/>
    </w:pPr>
    <w:rPr>
      <w:b/>
    </w:rPr>
  </w:style>
  <w:style w:type="paragraph" w:customStyle="1" w:styleId="Run-inHeading2">
    <w:name w:val="Run-in Heading 2"/>
    <w:basedOn w:val="p1a"/>
    <w:rsid w:val="00722F8A"/>
    <w:pPr>
      <w:spacing w:before="120"/>
    </w:pPr>
    <w:rPr>
      <w:i/>
    </w:rPr>
  </w:style>
  <w:style w:type="paragraph" w:customStyle="1" w:styleId="affiliation">
    <w:name w:val="affiliation"/>
    <w:basedOn w:val="Standard"/>
    <w:next w:val="Standard"/>
    <w:rsid w:val="00B065E8"/>
    <w:pPr>
      <w:suppressAutoHyphens/>
      <w:spacing w:before="120" w:line="200" w:lineRule="atLeast"/>
      <w:ind w:left="238" w:firstLine="0"/>
      <w:jc w:val="left"/>
    </w:pPr>
    <w:rPr>
      <w:sz w:val="17"/>
    </w:rPr>
  </w:style>
  <w:style w:type="paragraph" w:customStyle="1" w:styleId="abstract">
    <w:name w:val="abstract"/>
    <w:basedOn w:val="Standard"/>
    <w:next w:val="Standard"/>
    <w:rsid w:val="00B61139"/>
    <w:pPr>
      <w:spacing w:before="480" w:after="480"/>
      <w:ind w:firstLine="0"/>
    </w:pPr>
  </w:style>
  <w:style w:type="paragraph" w:customStyle="1" w:styleId="quotation">
    <w:name w:val="quotation"/>
    <w:basedOn w:val="affiliation"/>
    <w:next w:val="Standard"/>
    <w:rsid w:val="00044A53"/>
    <w:pPr>
      <w:spacing w:after="120"/>
      <w:ind w:right="238"/>
      <w:contextualSpacing/>
    </w:pPr>
  </w:style>
  <w:style w:type="paragraph" w:customStyle="1" w:styleId="acknowledgements">
    <w:name w:val="acknowledgements"/>
    <w:basedOn w:val="affiliation"/>
    <w:next w:val="Standard"/>
    <w:rsid w:val="00B065E8"/>
    <w:pPr>
      <w:suppressAutoHyphens w:val="0"/>
      <w:spacing w:before="240"/>
      <w:ind w:left="0"/>
      <w:jc w:val="both"/>
    </w:pPr>
  </w:style>
  <w:style w:type="paragraph" w:customStyle="1" w:styleId="references">
    <w:name w:val="references"/>
    <w:basedOn w:val="petit"/>
    <w:rsid w:val="00D27CCD"/>
    <w:pPr>
      <w:spacing w:before="0" w:after="0"/>
      <w:ind w:left="238" w:hanging="238"/>
    </w:pPr>
  </w:style>
  <w:style w:type="paragraph" w:customStyle="1" w:styleId="figurecitation">
    <w:name w:val="figurecitation"/>
    <w:basedOn w:val="Standard"/>
    <w:rsid w:val="00B61139"/>
    <w:pPr>
      <w:pBdr>
        <w:top w:val="single" w:sz="8" w:space="1" w:color="auto"/>
        <w:left w:val="single" w:sz="8" w:space="4" w:color="auto"/>
        <w:bottom w:val="single" w:sz="8" w:space="1" w:color="auto"/>
        <w:right w:val="single" w:sz="8" w:space="4" w:color="auto"/>
      </w:pBdr>
    </w:pPr>
    <w:rPr>
      <w:rFonts w:ascii="Arial" w:hAnsi="Arial"/>
      <w:b/>
      <w:sz w:val="36"/>
    </w:rPr>
  </w:style>
  <w:style w:type="table" w:styleId="Tabellenraster">
    <w:name w:val="Table Grid"/>
    <w:basedOn w:val="NormaleTabelle"/>
    <w:rsid w:val="007B4F47"/>
    <w:pPr>
      <w:overflowPunct w:val="0"/>
      <w:autoSpaceDE w:val="0"/>
      <w:autoSpaceDN w:val="0"/>
      <w:adjustRightInd w:val="0"/>
      <w:spacing w:line="240" w:lineRule="atLeast"/>
      <w:ind w:firstLine="238"/>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kumentstruktur">
    <w:name w:val="Document Map"/>
    <w:basedOn w:val="Standard"/>
    <w:semiHidden/>
    <w:rsid w:val="00C61EA9"/>
    <w:pPr>
      <w:shd w:val="clear" w:color="auto" w:fill="000080"/>
    </w:pPr>
    <w:rPr>
      <w:rFonts w:ascii="Tahoma" w:hAnsi="Tahoma" w:cs="Tahoma"/>
    </w:rPr>
  </w:style>
  <w:style w:type="paragraph" w:styleId="Beschriftung">
    <w:name w:val="caption"/>
    <w:basedOn w:val="Standard"/>
    <w:next w:val="Standard"/>
    <w:qFormat/>
    <w:rsid w:val="00361DA0"/>
    <w:rPr>
      <w:b/>
      <w:bCs/>
    </w:rPr>
  </w:style>
  <w:style w:type="character" w:styleId="Kommentarzeichen">
    <w:name w:val="annotation reference"/>
    <w:basedOn w:val="Absatz-Standardschriftart"/>
    <w:semiHidden/>
    <w:rsid w:val="00AF6EAF"/>
    <w:rPr>
      <w:sz w:val="16"/>
      <w:szCs w:val="16"/>
    </w:rPr>
  </w:style>
  <w:style w:type="paragraph" w:styleId="Kommentartext">
    <w:name w:val="annotation text"/>
    <w:basedOn w:val="Standard"/>
    <w:semiHidden/>
    <w:rsid w:val="00AF6EAF"/>
  </w:style>
  <w:style w:type="paragraph" w:styleId="Kommentarthema">
    <w:name w:val="annotation subject"/>
    <w:basedOn w:val="Kommentartext"/>
    <w:next w:val="Kommentartext"/>
    <w:semiHidden/>
    <w:rsid w:val="00AF6EAF"/>
    <w:rPr>
      <w:b/>
      <w:bCs/>
    </w:rPr>
  </w:style>
  <w:style w:type="paragraph" w:styleId="Sprechblasentext">
    <w:name w:val="Balloon Text"/>
    <w:basedOn w:val="Standard"/>
    <w:semiHidden/>
    <w:rsid w:val="00AF6EAF"/>
    <w:rPr>
      <w:rFonts w:ascii="Tahoma" w:hAnsi="Tahoma" w:cs="Tahoma"/>
      <w:sz w:val="16"/>
      <w:szCs w:val="16"/>
    </w:rPr>
  </w:style>
  <w:style w:type="paragraph" w:customStyle="1" w:styleId="PARAGRAPH">
    <w:name w:val="PARAGRAPH"/>
    <w:link w:val="PARAGRAPHChar"/>
    <w:qFormat/>
    <w:rsid w:val="0071621D"/>
    <w:pPr>
      <w:tabs>
        <w:tab w:val="left" w:pos="851"/>
      </w:tabs>
      <w:spacing w:before="120" w:after="120"/>
      <w:jc w:val="both"/>
    </w:pPr>
    <w:rPr>
      <w:rFonts w:ascii="Arial" w:hAnsi="Arial"/>
    </w:rPr>
  </w:style>
  <w:style w:type="character" w:customStyle="1" w:styleId="PARAGRAPHChar">
    <w:name w:val="PARAGRAPH Char"/>
    <w:basedOn w:val="Absatz-Standardschriftart"/>
    <w:link w:val="PARAGRAPH"/>
    <w:rsid w:val="0071621D"/>
    <w:rPr>
      <w:rFonts w:ascii="Arial" w:hAnsi="Arial"/>
      <w:lang w:val="de-DE" w:eastAsia="de-DE" w:bidi="ar-SA"/>
    </w:rPr>
  </w:style>
  <w:style w:type="paragraph" w:customStyle="1" w:styleId="lit">
    <w:name w:val="lit"/>
    <w:next w:val="Standard"/>
    <w:rsid w:val="0071621D"/>
    <w:pPr>
      <w:keepLines/>
      <w:tabs>
        <w:tab w:val="left" w:pos="85"/>
        <w:tab w:val="left" w:pos="340"/>
      </w:tabs>
      <w:spacing w:after="43"/>
      <w:ind w:left="340" w:right="2835" w:hanging="340"/>
      <w:jc w:val="both"/>
    </w:pPr>
    <w:rPr>
      <w:rFonts w:ascii="Arial" w:hAnsi="Arial"/>
      <w:noProof/>
      <w:sz w:val="16"/>
      <w:lang w:val="en-GB" w:eastAsia="en-US"/>
    </w:rPr>
  </w:style>
  <w:style w:type="paragraph" w:styleId="StandardWeb">
    <w:name w:val="Normal (Web)"/>
    <w:basedOn w:val="Standard"/>
    <w:rsid w:val="007C15DA"/>
    <w:pPr>
      <w:overflowPunct/>
      <w:autoSpaceDE/>
      <w:autoSpaceDN/>
      <w:adjustRightInd/>
      <w:spacing w:before="100" w:beforeAutospacing="1" w:after="100" w:afterAutospacing="1" w:line="240" w:lineRule="auto"/>
      <w:ind w:firstLine="0"/>
      <w:jc w:val="left"/>
      <w:textAlignment w:val="auto"/>
    </w:pPr>
    <w:rPr>
      <w:rFonts w:ascii="Times New Roman" w:hAnsi="Times New Roman"/>
      <w:sz w:val="24"/>
      <w:szCs w:val="24"/>
      <w:lang w:val="de-CH" w:eastAsia="de-CH"/>
    </w:rPr>
  </w:style>
  <w:style w:type="character" w:customStyle="1" w:styleId="mw-headline">
    <w:name w:val="mw-headline"/>
    <w:basedOn w:val="Absatz-Standardschriftart"/>
    <w:rsid w:val="00FE1B3A"/>
  </w:style>
  <w:style w:type="paragraph" w:customStyle="1" w:styleId="Literaturhinweise">
    <w:name w:val="Literaturhinweise"/>
    <w:basedOn w:val="Standard"/>
    <w:autoRedefine/>
    <w:rsid w:val="00F40988"/>
    <w:pPr>
      <w:widowControl w:val="0"/>
      <w:tabs>
        <w:tab w:val="left" w:pos="539"/>
      </w:tabs>
      <w:overflowPunct/>
      <w:autoSpaceDE/>
      <w:autoSpaceDN/>
      <w:adjustRightInd/>
      <w:spacing w:line="360" w:lineRule="auto"/>
      <w:ind w:left="567" w:hanging="567"/>
      <w:jc w:val="left"/>
      <w:textAlignment w:val="auto"/>
    </w:pPr>
    <w:rPr>
      <w:rFonts w:ascii="Arial" w:hAnsi="Arial"/>
      <w:sz w:val="22"/>
      <w:szCs w:val="24"/>
    </w:rPr>
  </w:style>
  <w:style w:type="paragraph" w:styleId="Abbildungsverzeichnis">
    <w:name w:val="table of figures"/>
    <w:basedOn w:val="Standard"/>
    <w:next w:val="Standard"/>
    <w:semiHidden/>
    <w:rsid w:val="00455DD4"/>
  </w:style>
  <w:style w:type="paragraph" w:styleId="Index4">
    <w:name w:val="index 4"/>
    <w:basedOn w:val="Standard"/>
    <w:next w:val="Standard"/>
    <w:autoRedefine/>
    <w:semiHidden/>
    <w:rsid w:val="00327BC9"/>
    <w:pPr>
      <w:ind w:left="800" w:hanging="200"/>
      <w:jc w:val="left"/>
    </w:pPr>
    <w:rPr>
      <w:rFonts w:ascii="Times New Roman" w:hAnsi="Times New Roman"/>
      <w:sz w:val="18"/>
      <w:szCs w:val="18"/>
    </w:rPr>
  </w:style>
  <w:style w:type="paragraph" w:styleId="Index5">
    <w:name w:val="index 5"/>
    <w:basedOn w:val="Standard"/>
    <w:next w:val="Standard"/>
    <w:autoRedefine/>
    <w:semiHidden/>
    <w:rsid w:val="00327BC9"/>
    <w:pPr>
      <w:ind w:left="1000" w:hanging="200"/>
      <w:jc w:val="left"/>
    </w:pPr>
    <w:rPr>
      <w:rFonts w:ascii="Times New Roman" w:hAnsi="Times New Roman"/>
      <w:sz w:val="18"/>
      <w:szCs w:val="18"/>
    </w:rPr>
  </w:style>
  <w:style w:type="paragraph" w:styleId="Index6">
    <w:name w:val="index 6"/>
    <w:basedOn w:val="Standard"/>
    <w:next w:val="Standard"/>
    <w:autoRedefine/>
    <w:semiHidden/>
    <w:rsid w:val="00327BC9"/>
    <w:pPr>
      <w:ind w:left="1200" w:hanging="200"/>
      <w:jc w:val="left"/>
    </w:pPr>
    <w:rPr>
      <w:rFonts w:ascii="Times New Roman" w:hAnsi="Times New Roman"/>
      <w:sz w:val="18"/>
      <w:szCs w:val="18"/>
    </w:rPr>
  </w:style>
  <w:style w:type="paragraph" w:styleId="Index7">
    <w:name w:val="index 7"/>
    <w:basedOn w:val="Standard"/>
    <w:next w:val="Standard"/>
    <w:autoRedefine/>
    <w:semiHidden/>
    <w:rsid w:val="00327BC9"/>
    <w:pPr>
      <w:ind w:left="1400" w:hanging="200"/>
      <w:jc w:val="left"/>
    </w:pPr>
    <w:rPr>
      <w:rFonts w:ascii="Times New Roman" w:hAnsi="Times New Roman"/>
      <w:sz w:val="18"/>
      <w:szCs w:val="18"/>
    </w:rPr>
  </w:style>
  <w:style w:type="paragraph" w:styleId="Index8">
    <w:name w:val="index 8"/>
    <w:basedOn w:val="Standard"/>
    <w:next w:val="Standard"/>
    <w:autoRedefine/>
    <w:semiHidden/>
    <w:rsid w:val="00327BC9"/>
    <w:pPr>
      <w:ind w:left="1600" w:hanging="200"/>
      <w:jc w:val="left"/>
    </w:pPr>
    <w:rPr>
      <w:rFonts w:ascii="Times New Roman" w:hAnsi="Times New Roman"/>
      <w:sz w:val="18"/>
      <w:szCs w:val="18"/>
    </w:rPr>
  </w:style>
  <w:style w:type="paragraph" w:styleId="Index9">
    <w:name w:val="index 9"/>
    <w:basedOn w:val="Standard"/>
    <w:next w:val="Standard"/>
    <w:autoRedefine/>
    <w:semiHidden/>
    <w:rsid w:val="00327BC9"/>
    <w:pPr>
      <w:ind w:left="1800" w:hanging="200"/>
      <w:jc w:val="left"/>
    </w:pPr>
    <w:rPr>
      <w:rFonts w:ascii="Times New Roman" w:hAnsi="Times New Roman"/>
      <w:sz w:val="18"/>
      <w:szCs w:val="18"/>
    </w:rPr>
  </w:style>
  <w:style w:type="paragraph" w:styleId="Indexberschrift">
    <w:name w:val="index heading"/>
    <w:basedOn w:val="Standard"/>
    <w:next w:val="Index1"/>
    <w:uiPriority w:val="99"/>
    <w:semiHidden/>
    <w:rsid w:val="00327BC9"/>
    <w:pPr>
      <w:spacing w:before="240" w:after="120"/>
      <w:jc w:val="center"/>
    </w:pPr>
    <w:rPr>
      <w:rFonts w:ascii="Times New Roman" w:hAnsi="Times New Roman"/>
      <w:b/>
      <w:bCs/>
      <w:sz w:val="26"/>
      <w:szCs w:val="26"/>
    </w:rPr>
  </w:style>
  <w:style w:type="paragraph" w:styleId="Listenabsatz">
    <w:name w:val="List Paragraph"/>
    <w:basedOn w:val="Standard"/>
    <w:uiPriority w:val="34"/>
    <w:qFormat/>
    <w:rsid w:val="00B347BF"/>
    <w:pPr>
      <w:ind w:left="720"/>
      <w:contextualSpacing/>
    </w:pPr>
  </w:style>
  <w:style w:type="character" w:styleId="NichtaufgelsteErwhnung">
    <w:name w:val="Unresolved Mention"/>
    <w:basedOn w:val="Absatz-Standardschriftart"/>
    <w:uiPriority w:val="99"/>
    <w:semiHidden/>
    <w:unhideWhenUsed/>
    <w:rsid w:val="007072F6"/>
    <w:rPr>
      <w:color w:val="605E5C"/>
      <w:shd w:val="clear" w:color="auto" w:fill="E1DFDD"/>
    </w:rPr>
  </w:style>
  <w:style w:type="paragraph" w:customStyle="1" w:styleId="FIGURE-title">
    <w:name w:val="FIGURE-title"/>
    <w:basedOn w:val="Standard"/>
    <w:next w:val="PARAGRAPH"/>
    <w:qFormat/>
    <w:rsid w:val="00A03278"/>
    <w:pPr>
      <w:overflowPunct/>
      <w:autoSpaceDE/>
      <w:autoSpaceDN/>
      <w:adjustRightInd/>
      <w:snapToGrid w:val="0"/>
      <w:spacing w:before="100" w:after="200" w:line="240" w:lineRule="auto"/>
      <w:ind w:firstLine="0"/>
      <w:jc w:val="center"/>
      <w:textAlignment w:val="auto"/>
    </w:pPr>
    <w:rPr>
      <w:rFonts w:ascii="Arial" w:hAnsi="Arial" w:cs="Arial"/>
      <w:b/>
      <w:bCs/>
      <w:spacing w:val="8"/>
      <w:lang w:val="en-GB" w:eastAsia="zh-CN"/>
    </w:rPr>
  </w:style>
  <w:style w:type="paragraph" w:customStyle="1" w:styleId="FIGURE">
    <w:name w:val="FIGURE"/>
    <w:basedOn w:val="Standard"/>
    <w:next w:val="FIGURE-title"/>
    <w:qFormat/>
    <w:rsid w:val="00A03278"/>
    <w:pPr>
      <w:keepNext/>
      <w:overflowPunct/>
      <w:autoSpaceDE/>
      <w:autoSpaceDN/>
      <w:adjustRightInd/>
      <w:snapToGrid w:val="0"/>
      <w:spacing w:before="100" w:after="200" w:line="240" w:lineRule="auto"/>
      <w:ind w:firstLine="0"/>
      <w:jc w:val="center"/>
      <w:textAlignment w:val="auto"/>
    </w:pPr>
    <w:rPr>
      <w:rFonts w:ascii="Arial" w:hAnsi="Arial" w:cs="Arial"/>
      <w:spacing w:val="8"/>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2747">
      <w:bodyDiv w:val="1"/>
      <w:marLeft w:val="0"/>
      <w:marRight w:val="0"/>
      <w:marTop w:val="0"/>
      <w:marBottom w:val="0"/>
      <w:divBdr>
        <w:top w:val="none" w:sz="0" w:space="0" w:color="auto"/>
        <w:left w:val="none" w:sz="0" w:space="0" w:color="auto"/>
        <w:bottom w:val="none" w:sz="0" w:space="0" w:color="auto"/>
        <w:right w:val="none" w:sz="0" w:space="0" w:color="auto"/>
      </w:divBdr>
    </w:div>
    <w:div w:id="22094094">
      <w:bodyDiv w:val="1"/>
      <w:marLeft w:val="0"/>
      <w:marRight w:val="0"/>
      <w:marTop w:val="0"/>
      <w:marBottom w:val="0"/>
      <w:divBdr>
        <w:top w:val="none" w:sz="0" w:space="0" w:color="auto"/>
        <w:left w:val="none" w:sz="0" w:space="0" w:color="auto"/>
        <w:bottom w:val="none" w:sz="0" w:space="0" w:color="auto"/>
        <w:right w:val="none" w:sz="0" w:space="0" w:color="auto"/>
      </w:divBdr>
    </w:div>
    <w:div w:id="160119946">
      <w:bodyDiv w:val="1"/>
      <w:marLeft w:val="0"/>
      <w:marRight w:val="0"/>
      <w:marTop w:val="0"/>
      <w:marBottom w:val="0"/>
      <w:divBdr>
        <w:top w:val="none" w:sz="0" w:space="0" w:color="auto"/>
        <w:left w:val="none" w:sz="0" w:space="0" w:color="auto"/>
        <w:bottom w:val="none" w:sz="0" w:space="0" w:color="auto"/>
        <w:right w:val="none" w:sz="0" w:space="0" w:color="auto"/>
      </w:divBdr>
    </w:div>
    <w:div w:id="432475552">
      <w:bodyDiv w:val="1"/>
      <w:marLeft w:val="0"/>
      <w:marRight w:val="0"/>
      <w:marTop w:val="0"/>
      <w:marBottom w:val="0"/>
      <w:divBdr>
        <w:top w:val="none" w:sz="0" w:space="0" w:color="auto"/>
        <w:left w:val="none" w:sz="0" w:space="0" w:color="auto"/>
        <w:bottom w:val="none" w:sz="0" w:space="0" w:color="auto"/>
        <w:right w:val="none" w:sz="0" w:space="0" w:color="auto"/>
      </w:divBdr>
    </w:div>
    <w:div w:id="546912689">
      <w:bodyDiv w:val="1"/>
      <w:marLeft w:val="0"/>
      <w:marRight w:val="0"/>
      <w:marTop w:val="0"/>
      <w:marBottom w:val="0"/>
      <w:divBdr>
        <w:top w:val="none" w:sz="0" w:space="0" w:color="auto"/>
        <w:left w:val="none" w:sz="0" w:space="0" w:color="auto"/>
        <w:bottom w:val="none" w:sz="0" w:space="0" w:color="auto"/>
        <w:right w:val="none" w:sz="0" w:space="0" w:color="auto"/>
      </w:divBdr>
      <w:divsChild>
        <w:div w:id="26372154">
          <w:marLeft w:val="0"/>
          <w:marRight w:val="0"/>
          <w:marTop w:val="0"/>
          <w:marBottom w:val="0"/>
          <w:divBdr>
            <w:top w:val="none" w:sz="0" w:space="0" w:color="auto"/>
            <w:left w:val="none" w:sz="0" w:space="0" w:color="auto"/>
            <w:bottom w:val="none" w:sz="0" w:space="0" w:color="auto"/>
            <w:right w:val="none" w:sz="0" w:space="0" w:color="auto"/>
          </w:divBdr>
        </w:div>
      </w:divsChild>
    </w:div>
    <w:div w:id="904949623">
      <w:bodyDiv w:val="1"/>
      <w:marLeft w:val="0"/>
      <w:marRight w:val="0"/>
      <w:marTop w:val="0"/>
      <w:marBottom w:val="0"/>
      <w:divBdr>
        <w:top w:val="none" w:sz="0" w:space="0" w:color="auto"/>
        <w:left w:val="none" w:sz="0" w:space="0" w:color="auto"/>
        <w:bottom w:val="none" w:sz="0" w:space="0" w:color="auto"/>
        <w:right w:val="none" w:sz="0" w:space="0" w:color="auto"/>
      </w:divBdr>
      <w:divsChild>
        <w:div w:id="46030239">
          <w:marLeft w:val="0"/>
          <w:marRight w:val="0"/>
          <w:marTop w:val="0"/>
          <w:marBottom w:val="0"/>
          <w:divBdr>
            <w:top w:val="none" w:sz="0" w:space="0" w:color="auto"/>
            <w:left w:val="none" w:sz="0" w:space="0" w:color="auto"/>
            <w:bottom w:val="none" w:sz="0" w:space="0" w:color="auto"/>
            <w:right w:val="none" w:sz="0" w:space="0" w:color="auto"/>
          </w:divBdr>
          <w:divsChild>
            <w:div w:id="395277213">
              <w:marLeft w:val="0"/>
              <w:marRight w:val="0"/>
              <w:marTop w:val="0"/>
              <w:marBottom w:val="0"/>
              <w:divBdr>
                <w:top w:val="none" w:sz="0" w:space="0" w:color="auto"/>
                <w:left w:val="none" w:sz="0" w:space="0" w:color="auto"/>
                <w:bottom w:val="none" w:sz="0" w:space="0" w:color="auto"/>
                <w:right w:val="none" w:sz="0" w:space="0" w:color="auto"/>
              </w:divBdr>
              <w:divsChild>
                <w:div w:id="514075668">
                  <w:marLeft w:val="0"/>
                  <w:marRight w:val="0"/>
                  <w:marTop w:val="0"/>
                  <w:marBottom w:val="0"/>
                  <w:divBdr>
                    <w:top w:val="none" w:sz="0" w:space="0" w:color="auto"/>
                    <w:left w:val="none" w:sz="0" w:space="0" w:color="auto"/>
                    <w:bottom w:val="none" w:sz="0" w:space="0" w:color="auto"/>
                    <w:right w:val="none" w:sz="0" w:space="0" w:color="auto"/>
                  </w:divBdr>
                  <w:divsChild>
                    <w:div w:id="912813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7926354">
      <w:bodyDiv w:val="1"/>
      <w:marLeft w:val="0"/>
      <w:marRight w:val="0"/>
      <w:marTop w:val="0"/>
      <w:marBottom w:val="0"/>
      <w:divBdr>
        <w:top w:val="none" w:sz="0" w:space="0" w:color="auto"/>
        <w:left w:val="none" w:sz="0" w:space="0" w:color="auto"/>
        <w:bottom w:val="none" w:sz="0" w:space="0" w:color="auto"/>
        <w:right w:val="none" w:sz="0" w:space="0" w:color="auto"/>
      </w:divBdr>
      <w:divsChild>
        <w:div w:id="1457260242">
          <w:marLeft w:val="0"/>
          <w:marRight w:val="0"/>
          <w:marTop w:val="0"/>
          <w:marBottom w:val="0"/>
          <w:divBdr>
            <w:top w:val="none" w:sz="0" w:space="0" w:color="auto"/>
            <w:left w:val="none" w:sz="0" w:space="0" w:color="auto"/>
            <w:bottom w:val="none" w:sz="0" w:space="0" w:color="auto"/>
            <w:right w:val="none" w:sz="0" w:space="0" w:color="auto"/>
          </w:divBdr>
          <w:divsChild>
            <w:div w:id="1233462597">
              <w:marLeft w:val="0"/>
              <w:marRight w:val="0"/>
              <w:marTop w:val="0"/>
              <w:marBottom w:val="0"/>
              <w:divBdr>
                <w:top w:val="none" w:sz="0" w:space="0" w:color="auto"/>
                <w:left w:val="none" w:sz="0" w:space="0" w:color="auto"/>
                <w:bottom w:val="none" w:sz="0" w:space="0" w:color="auto"/>
                <w:right w:val="none" w:sz="0" w:space="0" w:color="auto"/>
              </w:divBdr>
              <w:divsChild>
                <w:div w:id="1368947889">
                  <w:marLeft w:val="0"/>
                  <w:marRight w:val="0"/>
                  <w:marTop w:val="0"/>
                  <w:marBottom w:val="0"/>
                  <w:divBdr>
                    <w:top w:val="none" w:sz="0" w:space="0" w:color="auto"/>
                    <w:left w:val="none" w:sz="0" w:space="0" w:color="auto"/>
                    <w:bottom w:val="none" w:sz="0" w:space="0" w:color="auto"/>
                    <w:right w:val="none" w:sz="0" w:space="0" w:color="auto"/>
                  </w:divBdr>
                  <w:divsChild>
                    <w:div w:id="1049651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7544639">
      <w:bodyDiv w:val="1"/>
      <w:marLeft w:val="0"/>
      <w:marRight w:val="0"/>
      <w:marTop w:val="0"/>
      <w:marBottom w:val="0"/>
      <w:divBdr>
        <w:top w:val="none" w:sz="0" w:space="0" w:color="auto"/>
        <w:left w:val="none" w:sz="0" w:space="0" w:color="auto"/>
        <w:bottom w:val="none" w:sz="0" w:space="0" w:color="auto"/>
        <w:right w:val="none" w:sz="0" w:space="0" w:color="auto"/>
      </w:divBdr>
    </w:div>
    <w:div w:id="1206408053">
      <w:bodyDiv w:val="1"/>
      <w:marLeft w:val="0"/>
      <w:marRight w:val="0"/>
      <w:marTop w:val="0"/>
      <w:marBottom w:val="0"/>
      <w:divBdr>
        <w:top w:val="none" w:sz="0" w:space="0" w:color="auto"/>
        <w:left w:val="none" w:sz="0" w:space="0" w:color="auto"/>
        <w:bottom w:val="none" w:sz="0" w:space="0" w:color="auto"/>
        <w:right w:val="none" w:sz="0" w:space="0" w:color="auto"/>
      </w:divBdr>
    </w:div>
    <w:div w:id="1245380738">
      <w:bodyDiv w:val="1"/>
      <w:marLeft w:val="0"/>
      <w:marRight w:val="0"/>
      <w:marTop w:val="0"/>
      <w:marBottom w:val="0"/>
      <w:divBdr>
        <w:top w:val="none" w:sz="0" w:space="0" w:color="auto"/>
        <w:left w:val="none" w:sz="0" w:space="0" w:color="auto"/>
        <w:bottom w:val="none" w:sz="0" w:space="0" w:color="auto"/>
        <w:right w:val="none" w:sz="0" w:space="0" w:color="auto"/>
      </w:divBdr>
    </w:div>
    <w:div w:id="1457212336">
      <w:bodyDiv w:val="1"/>
      <w:marLeft w:val="0"/>
      <w:marRight w:val="0"/>
      <w:marTop w:val="0"/>
      <w:marBottom w:val="0"/>
      <w:divBdr>
        <w:top w:val="none" w:sz="0" w:space="0" w:color="auto"/>
        <w:left w:val="none" w:sz="0" w:space="0" w:color="auto"/>
        <w:bottom w:val="none" w:sz="0" w:space="0" w:color="auto"/>
        <w:right w:val="none" w:sz="0" w:space="0" w:color="auto"/>
      </w:divBdr>
    </w:div>
    <w:div w:id="1506356030">
      <w:bodyDiv w:val="1"/>
      <w:marLeft w:val="0"/>
      <w:marRight w:val="0"/>
      <w:marTop w:val="0"/>
      <w:marBottom w:val="0"/>
      <w:divBdr>
        <w:top w:val="none" w:sz="0" w:space="0" w:color="auto"/>
        <w:left w:val="none" w:sz="0" w:space="0" w:color="auto"/>
        <w:bottom w:val="none" w:sz="0" w:space="0" w:color="auto"/>
        <w:right w:val="none" w:sz="0" w:space="0" w:color="auto"/>
      </w:divBdr>
    </w:div>
    <w:div w:id="1566649326">
      <w:bodyDiv w:val="1"/>
      <w:marLeft w:val="0"/>
      <w:marRight w:val="0"/>
      <w:marTop w:val="0"/>
      <w:marBottom w:val="0"/>
      <w:divBdr>
        <w:top w:val="none" w:sz="0" w:space="0" w:color="auto"/>
        <w:left w:val="none" w:sz="0" w:space="0" w:color="auto"/>
        <w:bottom w:val="none" w:sz="0" w:space="0" w:color="auto"/>
        <w:right w:val="none" w:sz="0" w:space="0" w:color="auto"/>
      </w:divBdr>
    </w:div>
    <w:div w:id="1577863298">
      <w:bodyDiv w:val="1"/>
      <w:marLeft w:val="0"/>
      <w:marRight w:val="0"/>
      <w:marTop w:val="0"/>
      <w:marBottom w:val="0"/>
      <w:divBdr>
        <w:top w:val="none" w:sz="0" w:space="0" w:color="auto"/>
        <w:left w:val="none" w:sz="0" w:space="0" w:color="auto"/>
        <w:bottom w:val="none" w:sz="0" w:space="0" w:color="auto"/>
        <w:right w:val="none" w:sz="0" w:space="0" w:color="auto"/>
      </w:divBdr>
      <w:divsChild>
        <w:div w:id="70468301">
          <w:marLeft w:val="0"/>
          <w:marRight w:val="0"/>
          <w:marTop w:val="0"/>
          <w:marBottom w:val="0"/>
          <w:divBdr>
            <w:top w:val="none" w:sz="0" w:space="0" w:color="auto"/>
            <w:left w:val="none" w:sz="0" w:space="0" w:color="auto"/>
            <w:bottom w:val="none" w:sz="0" w:space="0" w:color="auto"/>
            <w:right w:val="none" w:sz="0" w:space="0" w:color="auto"/>
          </w:divBdr>
          <w:divsChild>
            <w:div w:id="1896157642">
              <w:marLeft w:val="0"/>
              <w:marRight w:val="0"/>
              <w:marTop w:val="0"/>
              <w:marBottom w:val="0"/>
              <w:divBdr>
                <w:top w:val="none" w:sz="0" w:space="0" w:color="auto"/>
                <w:left w:val="none" w:sz="0" w:space="0" w:color="auto"/>
                <w:bottom w:val="none" w:sz="0" w:space="0" w:color="auto"/>
                <w:right w:val="none" w:sz="0" w:space="0" w:color="auto"/>
              </w:divBdr>
              <w:divsChild>
                <w:div w:id="298801855">
                  <w:marLeft w:val="0"/>
                  <w:marRight w:val="0"/>
                  <w:marTop w:val="0"/>
                  <w:marBottom w:val="0"/>
                  <w:divBdr>
                    <w:top w:val="none" w:sz="0" w:space="0" w:color="auto"/>
                    <w:left w:val="none" w:sz="0" w:space="0" w:color="auto"/>
                    <w:bottom w:val="none" w:sz="0" w:space="0" w:color="auto"/>
                    <w:right w:val="none" w:sz="0" w:space="0" w:color="auto"/>
                  </w:divBdr>
                  <w:divsChild>
                    <w:div w:id="590160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2509944">
      <w:bodyDiv w:val="1"/>
      <w:marLeft w:val="0"/>
      <w:marRight w:val="0"/>
      <w:marTop w:val="0"/>
      <w:marBottom w:val="0"/>
      <w:divBdr>
        <w:top w:val="none" w:sz="0" w:space="0" w:color="auto"/>
        <w:left w:val="none" w:sz="0" w:space="0" w:color="auto"/>
        <w:bottom w:val="none" w:sz="0" w:space="0" w:color="auto"/>
        <w:right w:val="none" w:sz="0" w:space="0" w:color="auto"/>
      </w:divBdr>
    </w:div>
    <w:div w:id="1852379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s://www.automationml.org/o.red.c/publications.html"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www.dummyreference.de" TargetMode="External"/><Relationship Id="rId29"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www.automationml.org/o.red/uploads/dateien/1596017115-AR_Modelling%20of%20Material%20Handling%20in%20AutomationML_v1_0_0.zip"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www.automationml.org/o.red/uploads/dateien/1494835189-AutomationML_Libraries_May2017.zip" TargetMode="Externa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www.automationml.org/o.red/uploads/dateien/1485869403-AutomationML_Standard_Libraries_Jan2017.zip" TargetMode="External"/><Relationship Id="rId27" Type="http://schemas.openxmlformats.org/officeDocument/2006/relationships/fontTable" Target="fontTable.xml"/><Relationship Id="rId30"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tr&#228;ge\2008\2008%20Buchprojekt%20AutomationML\Kapitel\T1-book-d.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5818353FBAAC8846944483EDDFF2709E" ma:contentTypeVersion="7" ma:contentTypeDescription="Ein neues Dokument erstellen." ma:contentTypeScope="" ma:versionID="693bd9fa62c2d65f44abc8060f1dfda7">
  <xsd:schema xmlns:xsd="http://www.w3.org/2001/XMLSchema" xmlns:xs="http://www.w3.org/2001/XMLSchema" xmlns:p="http://schemas.microsoft.com/office/2006/metadata/properties" xmlns:ns2="cbb6abb9-188c-49f3-8a12-31b21cf0223b" targetNamespace="http://schemas.microsoft.com/office/2006/metadata/properties" ma:root="true" ma:fieldsID="361f1d256f940ad8b54e91ab9ea13e12" ns2:_="">
    <xsd:import namespace="cbb6abb9-188c-49f3-8a12-31b21cf0223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b6abb9-188c-49f3-8a12-31b21cf022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83F6538-1779-4707-8498-26FBC34140FE}">
  <ds:schemaRefs>
    <ds:schemaRef ds:uri="http://schemas.openxmlformats.org/officeDocument/2006/bibliography"/>
  </ds:schemaRefs>
</ds:datastoreItem>
</file>

<file path=customXml/itemProps2.xml><?xml version="1.0" encoding="utf-8"?>
<ds:datastoreItem xmlns:ds="http://schemas.openxmlformats.org/officeDocument/2006/customXml" ds:itemID="{F40AAF84-7F23-4BF7-96E2-3463E4EB95E9}"/>
</file>

<file path=customXml/itemProps3.xml><?xml version="1.0" encoding="utf-8"?>
<ds:datastoreItem xmlns:ds="http://schemas.openxmlformats.org/officeDocument/2006/customXml" ds:itemID="{E60BED0E-5CF9-47A5-8860-5414A06AEEE5}"/>
</file>

<file path=customXml/itemProps4.xml><?xml version="1.0" encoding="utf-8"?>
<ds:datastoreItem xmlns:ds="http://schemas.openxmlformats.org/officeDocument/2006/customXml" ds:itemID="{F7CD5191-6CC6-4B6F-B120-FBB3F6A6AAC0}"/>
</file>

<file path=docProps/app.xml><?xml version="1.0" encoding="utf-8"?>
<Properties xmlns="http://schemas.openxmlformats.org/officeDocument/2006/extended-properties" xmlns:vt="http://schemas.openxmlformats.org/officeDocument/2006/docPropsVTypes">
  <Template>C:\Daten\Vorträge\2008\2008 Buchprojekt AutomationML\Kapitel\T1-book-d.dot</Template>
  <TotalTime>0</TotalTime>
  <Pages>17</Pages>
  <Words>3158</Words>
  <Characters>19900</Characters>
  <Application>Microsoft Office Word</Application>
  <DocSecurity>0</DocSecurity>
  <Lines>165</Lines>
  <Paragraphs>46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Vorlage</vt:lpstr>
      <vt:lpstr>asdfasdf</vt:lpstr>
    </vt:vector>
  </TitlesOfParts>
  <Company>BertelsmannSpringer</Company>
  <LinksUpToDate>false</LinksUpToDate>
  <CharactersWithSpaces>23012</CharactersWithSpaces>
  <SharedDoc>false</SharedDoc>
  <HyperlinkBase/>
  <HLinks>
    <vt:vector size="198" baseType="variant">
      <vt:variant>
        <vt:i4>1179703</vt:i4>
      </vt:variant>
      <vt:variant>
        <vt:i4>449</vt:i4>
      </vt:variant>
      <vt:variant>
        <vt:i4>0</vt:i4>
      </vt:variant>
      <vt:variant>
        <vt:i4>5</vt:i4>
      </vt:variant>
      <vt:variant>
        <vt:lpwstr/>
      </vt:variant>
      <vt:variant>
        <vt:lpwstr>_Toc234650405</vt:lpwstr>
      </vt:variant>
      <vt:variant>
        <vt:i4>1179703</vt:i4>
      </vt:variant>
      <vt:variant>
        <vt:i4>443</vt:i4>
      </vt:variant>
      <vt:variant>
        <vt:i4>0</vt:i4>
      </vt:variant>
      <vt:variant>
        <vt:i4>5</vt:i4>
      </vt:variant>
      <vt:variant>
        <vt:lpwstr/>
      </vt:variant>
      <vt:variant>
        <vt:lpwstr>_Toc234650404</vt:lpwstr>
      </vt:variant>
      <vt:variant>
        <vt:i4>1179703</vt:i4>
      </vt:variant>
      <vt:variant>
        <vt:i4>437</vt:i4>
      </vt:variant>
      <vt:variant>
        <vt:i4>0</vt:i4>
      </vt:variant>
      <vt:variant>
        <vt:i4>5</vt:i4>
      </vt:variant>
      <vt:variant>
        <vt:lpwstr/>
      </vt:variant>
      <vt:variant>
        <vt:lpwstr>_Toc234650403</vt:lpwstr>
      </vt:variant>
      <vt:variant>
        <vt:i4>1179703</vt:i4>
      </vt:variant>
      <vt:variant>
        <vt:i4>431</vt:i4>
      </vt:variant>
      <vt:variant>
        <vt:i4>0</vt:i4>
      </vt:variant>
      <vt:variant>
        <vt:i4>5</vt:i4>
      </vt:variant>
      <vt:variant>
        <vt:lpwstr/>
      </vt:variant>
      <vt:variant>
        <vt:lpwstr>_Toc234650402</vt:lpwstr>
      </vt:variant>
      <vt:variant>
        <vt:i4>1179703</vt:i4>
      </vt:variant>
      <vt:variant>
        <vt:i4>425</vt:i4>
      </vt:variant>
      <vt:variant>
        <vt:i4>0</vt:i4>
      </vt:variant>
      <vt:variant>
        <vt:i4>5</vt:i4>
      </vt:variant>
      <vt:variant>
        <vt:lpwstr/>
      </vt:variant>
      <vt:variant>
        <vt:lpwstr>_Toc234650401</vt:lpwstr>
      </vt:variant>
      <vt:variant>
        <vt:i4>1179703</vt:i4>
      </vt:variant>
      <vt:variant>
        <vt:i4>419</vt:i4>
      </vt:variant>
      <vt:variant>
        <vt:i4>0</vt:i4>
      </vt:variant>
      <vt:variant>
        <vt:i4>5</vt:i4>
      </vt:variant>
      <vt:variant>
        <vt:lpwstr/>
      </vt:variant>
      <vt:variant>
        <vt:lpwstr>_Toc234650400</vt:lpwstr>
      </vt:variant>
      <vt:variant>
        <vt:i4>1769520</vt:i4>
      </vt:variant>
      <vt:variant>
        <vt:i4>413</vt:i4>
      </vt:variant>
      <vt:variant>
        <vt:i4>0</vt:i4>
      </vt:variant>
      <vt:variant>
        <vt:i4>5</vt:i4>
      </vt:variant>
      <vt:variant>
        <vt:lpwstr/>
      </vt:variant>
      <vt:variant>
        <vt:lpwstr>_Toc234650399</vt:lpwstr>
      </vt:variant>
      <vt:variant>
        <vt:i4>1769520</vt:i4>
      </vt:variant>
      <vt:variant>
        <vt:i4>407</vt:i4>
      </vt:variant>
      <vt:variant>
        <vt:i4>0</vt:i4>
      </vt:variant>
      <vt:variant>
        <vt:i4>5</vt:i4>
      </vt:variant>
      <vt:variant>
        <vt:lpwstr/>
      </vt:variant>
      <vt:variant>
        <vt:lpwstr>_Toc234650398</vt:lpwstr>
      </vt:variant>
      <vt:variant>
        <vt:i4>1769520</vt:i4>
      </vt:variant>
      <vt:variant>
        <vt:i4>401</vt:i4>
      </vt:variant>
      <vt:variant>
        <vt:i4>0</vt:i4>
      </vt:variant>
      <vt:variant>
        <vt:i4>5</vt:i4>
      </vt:variant>
      <vt:variant>
        <vt:lpwstr/>
      </vt:variant>
      <vt:variant>
        <vt:lpwstr>_Toc234650397</vt:lpwstr>
      </vt:variant>
      <vt:variant>
        <vt:i4>1769520</vt:i4>
      </vt:variant>
      <vt:variant>
        <vt:i4>395</vt:i4>
      </vt:variant>
      <vt:variant>
        <vt:i4>0</vt:i4>
      </vt:variant>
      <vt:variant>
        <vt:i4>5</vt:i4>
      </vt:variant>
      <vt:variant>
        <vt:lpwstr/>
      </vt:variant>
      <vt:variant>
        <vt:lpwstr>_Toc234650396</vt:lpwstr>
      </vt:variant>
      <vt:variant>
        <vt:i4>1769520</vt:i4>
      </vt:variant>
      <vt:variant>
        <vt:i4>389</vt:i4>
      </vt:variant>
      <vt:variant>
        <vt:i4>0</vt:i4>
      </vt:variant>
      <vt:variant>
        <vt:i4>5</vt:i4>
      </vt:variant>
      <vt:variant>
        <vt:lpwstr/>
      </vt:variant>
      <vt:variant>
        <vt:lpwstr>_Toc234650395</vt:lpwstr>
      </vt:variant>
      <vt:variant>
        <vt:i4>1769520</vt:i4>
      </vt:variant>
      <vt:variant>
        <vt:i4>383</vt:i4>
      </vt:variant>
      <vt:variant>
        <vt:i4>0</vt:i4>
      </vt:variant>
      <vt:variant>
        <vt:i4>5</vt:i4>
      </vt:variant>
      <vt:variant>
        <vt:lpwstr/>
      </vt:variant>
      <vt:variant>
        <vt:lpwstr>_Toc234650394</vt:lpwstr>
      </vt:variant>
      <vt:variant>
        <vt:i4>1769520</vt:i4>
      </vt:variant>
      <vt:variant>
        <vt:i4>377</vt:i4>
      </vt:variant>
      <vt:variant>
        <vt:i4>0</vt:i4>
      </vt:variant>
      <vt:variant>
        <vt:i4>5</vt:i4>
      </vt:variant>
      <vt:variant>
        <vt:lpwstr/>
      </vt:variant>
      <vt:variant>
        <vt:lpwstr>_Toc234650393</vt:lpwstr>
      </vt:variant>
      <vt:variant>
        <vt:i4>1769520</vt:i4>
      </vt:variant>
      <vt:variant>
        <vt:i4>371</vt:i4>
      </vt:variant>
      <vt:variant>
        <vt:i4>0</vt:i4>
      </vt:variant>
      <vt:variant>
        <vt:i4>5</vt:i4>
      </vt:variant>
      <vt:variant>
        <vt:lpwstr/>
      </vt:variant>
      <vt:variant>
        <vt:lpwstr>_Toc234650392</vt:lpwstr>
      </vt:variant>
      <vt:variant>
        <vt:i4>1769520</vt:i4>
      </vt:variant>
      <vt:variant>
        <vt:i4>365</vt:i4>
      </vt:variant>
      <vt:variant>
        <vt:i4>0</vt:i4>
      </vt:variant>
      <vt:variant>
        <vt:i4>5</vt:i4>
      </vt:variant>
      <vt:variant>
        <vt:lpwstr/>
      </vt:variant>
      <vt:variant>
        <vt:lpwstr>_Toc234650391</vt:lpwstr>
      </vt:variant>
      <vt:variant>
        <vt:i4>1769520</vt:i4>
      </vt:variant>
      <vt:variant>
        <vt:i4>359</vt:i4>
      </vt:variant>
      <vt:variant>
        <vt:i4>0</vt:i4>
      </vt:variant>
      <vt:variant>
        <vt:i4>5</vt:i4>
      </vt:variant>
      <vt:variant>
        <vt:lpwstr/>
      </vt:variant>
      <vt:variant>
        <vt:lpwstr>_Toc234650390</vt:lpwstr>
      </vt:variant>
      <vt:variant>
        <vt:i4>1703984</vt:i4>
      </vt:variant>
      <vt:variant>
        <vt:i4>353</vt:i4>
      </vt:variant>
      <vt:variant>
        <vt:i4>0</vt:i4>
      </vt:variant>
      <vt:variant>
        <vt:i4>5</vt:i4>
      </vt:variant>
      <vt:variant>
        <vt:lpwstr/>
      </vt:variant>
      <vt:variant>
        <vt:lpwstr>_Toc234650389</vt:lpwstr>
      </vt:variant>
      <vt:variant>
        <vt:i4>1703984</vt:i4>
      </vt:variant>
      <vt:variant>
        <vt:i4>347</vt:i4>
      </vt:variant>
      <vt:variant>
        <vt:i4>0</vt:i4>
      </vt:variant>
      <vt:variant>
        <vt:i4>5</vt:i4>
      </vt:variant>
      <vt:variant>
        <vt:lpwstr/>
      </vt:variant>
      <vt:variant>
        <vt:lpwstr>_Toc234650388</vt:lpwstr>
      </vt:variant>
      <vt:variant>
        <vt:i4>1703984</vt:i4>
      </vt:variant>
      <vt:variant>
        <vt:i4>341</vt:i4>
      </vt:variant>
      <vt:variant>
        <vt:i4>0</vt:i4>
      </vt:variant>
      <vt:variant>
        <vt:i4>5</vt:i4>
      </vt:variant>
      <vt:variant>
        <vt:lpwstr/>
      </vt:variant>
      <vt:variant>
        <vt:lpwstr>_Toc234650387</vt:lpwstr>
      </vt:variant>
      <vt:variant>
        <vt:i4>1703984</vt:i4>
      </vt:variant>
      <vt:variant>
        <vt:i4>335</vt:i4>
      </vt:variant>
      <vt:variant>
        <vt:i4>0</vt:i4>
      </vt:variant>
      <vt:variant>
        <vt:i4>5</vt:i4>
      </vt:variant>
      <vt:variant>
        <vt:lpwstr/>
      </vt:variant>
      <vt:variant>
        <vt:lpwstr>_Toc234650386</vt:lpwstr>
      </vt:variant>
      <vt:variant>
        <vt:i4>1703984</vt:i4>
      </vt:variant>
      <vt:variant>
        <vt:i4>329</vt:i4>
      </vt:variant>
      <vt:variant>
        <vt:i4>0</vt:i4>
      </vt:variant>
      <vt:variant>
        <vt:i4>5</vt:i4>
      </vt:variant>
      <vt:variant>
        <vt:lpwstr/>
      </vt:variant>
      <vt:variant>
        <vt:lpwstr>_Toc234650385</vt:lpwstr>
      </vt:variant>
      <vt:variant>
        <vt:i4>1703984</vt:i4>
      </vt:variant>
      <vt:variant>
        <vt:i4>323</vt:i4>
      </vt:variant>
      <vt:variant>
        <vt:i4>0</vt:i4>
      </vt:variant>
      <vt:variant>
        <vt:i4>5</vt:i4>
      </vt:variant>
      <vt:variant>
        <vt:lpwstr/>
      </vt:variant>
      <vt:variant>
        <vt:lpwstr>_Toc234650384</vt:lpwstr>
      </vt:variant>
      <vt:variant>
        <vt:i4>1703984</vt:i4>
      </vt:variant>
      <vt:variant>
        <vt:i4>317</vt:i4>
      </vt:variant>
      <vt:variant>
        <vt:i4>0</vt:i4>
      </vt:variant>
      <vt:variant>
        <vt:i4>5</vt:i4>
      </vt:variant>
      <vt:variant>
        <vt:lpwstr/>
      </vt:variant>
      <vt:variant>
        <vt:lpwstr>_Toc234650383</vt:lpwstr>
      </vt:variant>
      <vt:variant>
        <vt:i4>1703984</vt:i4>
      </vt:variant>
      <vt:variant>
        <vt:i4>311</vt:i4>
      </vt:variant>
      <vt:variant>
        <vt:i4>0</vt:i4>
      </vt:variant>
      <vt:variant>
        <vt:i4>5</vt:i4>
      </vt:variant>
      <vt:variant>
        <vt:lpwstr/>
      </vt:variant>
      <vt:variant>
        <vt:lpwstr>_Toc234650382</vt:lpwstr>
      </vt:variant>
      <vt:variant>
        <vt:i4>1703984</vt:i4>
      </vt:variant>
      <vt:variant>
        <vt:i4>305</vt:i4>
      </vt:variant>
      <vt:variant>
        <vt:i4>0</vt:i4>
      </vt:variant>
      <vt:variant>
        <vt:i4>5</vt:i4>
      </vt:variant>
      <vt:variant>
        <vt:lpwstr/>
      </vt:variant>
      <vt:variant>
        <vt:lpwstr>_Toc234650381</vt:lpwstr>
      </vt:variant>
      <vt:variant>
        <vt:i4>1703984</vt:i4>
      </vt:variant>
      <vt:variant>
        <vt:i4>299</vt:i4>
      </vt:variant>
      <vt:variant>
        <vt:i4>0</vt:i4>
      </vt:variant>
      <vt:variant>
        <vt:i4>5</vt:i4>
      </vt:variant>
      <vt:variant>
        <vt:lpwstr/>
      </vt:variant>
      <vt:variant>
        <vt:lpwstr>_Toc234650380</vt:lpwstr>
      </vt:variant>
      <vt:variant>
        <vt:i4>1376304</vt:i4>
      </vt:variant>
      <vt:variant>
        <vt:i4>293</vt:i4>
      </vt:variant>
      <vt:variant>
        <vt:i4>0</vt:i4>
      </vt:variant>
      <vt:variant>
        <vt:i4>5</vt:i4>
      </vt:variant>
      <vt:variant>
        <vt:lpwstr/>
      </vt:variant>
      <vt:variant>
        <vt:lpwstr>_Toc234650379</vt:lpwstr>
      </vt:variant>
      <vt:variant>
        <vt:i4>1376304</vt:i4>
      </vt:variant>
      <vt:variant>
        <vt:i4>287</vt:i4>
      </vt:variant>
      <vt:variant>
        <vt:i4>0</vt:i4>
      </vt:variant>
      <vt:variant>
        <vt:i4>5</vt:i4>
      </vt:variant>
      <vt:variant>
        <vt:lpwstr/>
      </vt:variant>
      <vt:variant>
        <vt:lpwstr>_Toc234650378</vt:lpwstr>
      </vt:variant>
      <vt:variant>
        <vt:i4>1376304</vt:i4>
      </vt:variant>
      <vt:variant>
        <vt:i4>281</vt:i4>
      </vt:variant>
      <vt:variant>
        <vt:i4>0</vt:i4>
      </vt:variant>
      <vt:variant>
        <vt:i4>5</vt:i4>
      </vt:variant>
      <vt:variant>
        <vt:lpwstr/>
      </vt:variant>
      <vt:variant>
        <vt:lpwstr>_Toc234650377</vt:lpwstr>
      </vt:variant>
      <vt:variant>
        <vt:i4>1376304</vt:i4>
      </vt:variant>
      <vt:variant>
        <vt:i4>275</vt:i4>
      </vt:variant>
      <vt:variant>
        <vt:i4>0</vt:i4>
      </vt:variant>
      <vt:variant>
        <vt:i4>5</vt:i4>
      </vt:variant>
      <vt:variant>
        <vt:lpwstr/>
      </vt:variant>
      <vt:variant>
        <vt:lpwstr>_Toc234650376</vt:lpwstr>
      </vt:variant>
      <vt:variant>
        <vt:i4>1376304</vt:i4>
      </vt:variant>
      <vt:variant>
        <vt:i4>269</vt:i4>
      </vt:variant>
      <vt:variant>
        <vt:i4>0</vt:i4>
      </vt:variant>
      <vt:variant>
        <vt:i4>5</vt:i4>
      </vt:variant>
      <vt:variant>
        <vt:lpwstr/>
      </vt:variant>
      <vt:variant>
        <vt:lpwstr>_Toc234650375</vt:lpwstr>
      </vt:variant>
      <vt:variant>
        <vt:i4>1376304</vt:i4>
      </vt:variant>
      <vt:variant>
        <vt:i4>263</vt:i4>
      </vt:variant>
      <vt:variant>
        <vt:i4>0</vt:i4>
      </vt:variant>
      <vt:variant>
        <vt:i4>5</vt:i4>
      </vt:variant>
      <vt:variant>
        <vt:lpwstr/>
      </vt:variant>
      <vt:variant>
        <vt:lpwstr>_Toc234650374</vt:lpwstr>
      </vt:variant>
      <vt:variant>
        <vt:i4>1376304</vt:i4>
      </vt:variant>
      <vt:variant>
        <vt:i4>257</vt:i4>
      </vt:variant>
      <vt:variant>
        <vt:i4>0</vt:i4>
      </vt:variant>
      <vt:variant>
        <vt:i4>5</vt:i4>
      </vt:variant>
      <vt:variant>
        <vt:lpwstr/>
      </vt:variant>
      <vt:variant>
        <vt:lpwstr>_Toc234650373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Vorlage</dc:title>
  <dc:creator>Rainer Drath und Arndt Lüder</dc:creator>
  <cp:keywords>C_Unrestricted</cp:keywords>
  <cp:lastModifiedBy>Rainer Drath</cp:lastModifiedBy>
  <cp:revision>25</cp:revision>
  <cp:lastPrinted>2009-07-09T10:17:00Z</cp:lastPrinted>
  <dcterms:created xsi:type="dcterms:W3CDTF">2020-09-12T15:26:00Z</dcterms:created>
  <dcterms:modified xsi:type="dcterms:W3CDTF">2020-10-05T11:39:00Z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Confidentiality">
    <vt:lpwstr>Unrestricted</vt:lpwstr>
  </property>
  <property fmtid="{D5CDD505-2E9C-101B-9397-08002B2CF9AE}" pid="3" name="Document_Confidentiality">
    <vt:lpwstr>Unrestricted</vt:lpwstr>
  </property>
  <property fmtid="{D5CDD505-2E9C-101B-9397-08002B2CF9AE}" pid="4" name="ContentTypeId">
    <vt:lpwstr>0x0101005818353FBAAC8846944483EDDFF2709E</vt:lpwstr>
  </property>
</Properties>
</file>